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5A00C8" w:rsidRDefault="00066B73" w:rsidP="00363DB9">
      <w:pPr>
        <w:spacing w:line="360" w:lineRule="auto"/>
        <w:ind w:left="-567" w:right="283"/>
        <w:contextualSpacing/>
        <w:jc w:val="center"/>
        <w:rPr>
          <w:rFonts w:ascii="Times New Roman" w:hAnsi="Times New Roman" w:cs="Times New Roman"/>
          <w:b/>
          <w:sz w:val="28"/>
          <w:szCs w:val="28"/>
        </w:rPr>
      </w:pPr>
      <w:r w:rsidRPr="005A00C8">
        <w:rPr>
          <w:rFonts w:ascii="Times New Roman" w:eastAsia="Times New Roman" w:hAnsi="Times New Roman" w:cs="Times New Roman"/>
          <w:b/>
          <w:kern w:val="36"/>
          <w:sz w:val="28"/>
          <w:szCs w:val="28"/>
          <w:lang w:eastAsia="ru-RU"/>
        </w:rPr>
        <w:t xml:space="preserve">Аннотации и ключевые слова </w:t>
      </w:r>
      <w:r w:rsidR="00107FC4">
        <w:rPr>
          <w:rFonts w:ascii="Times New Roman" w:eastAsia="Times New Roman" w:hAnsi="Times New Roman" w:cs="Times New Roman"/>
          <w:b/>
          <w:kern w:val="36"/>
          <w:sz w:val="28"/>
          <w:szCs w:val="28"/>
          <w:lang w:eastAsia="ru-RU"/>
        </w:rPr>
        <w:br/>
      </w:r>
      <w:r w:rsidR="00107FC4" w:rsidRPr="005A00C8">
        <w:rPr>
          <w:rFonts w:ascii="Times New Roman" w:hAnsi="Times New Roman" w:cs="Times New Roman"/>
          <w:b/>
          <w:sz w:val="28"/>
          <w:szCs w:val="28"/>
        </w:rPr>
        <w:t>н</w:t>
      </w:r>
      <w:r w:rsidR="00107FC4" w:rsidRPr="005A00C8">
        <w:rPr>
          <w:rFonts w:ascii="Times New Roman" w:eastAsia="Times New Roman" w:hAnsi="Times New Roman" w:cs="Times New Roman"/>
          <w:b/>
          <w:kern w:val="36"/>
          <w:sz w:val="28"/>
          <w:szCs w:val="28"/>
          <w:lang w:eastAsia="ru-RU"/>
        </w:rPr>
        <w:t>аучн</w:t>
      </w:r>
      <w:r w:rsidR="00107FC4">
        <w:rPr>
          <w:rFonts w:ascii="Times New Roman" w:eastAsia="Times New Roman" w:hAnsi="Times New Roman" w:cs="Times New Roman"/>
          <w:b/>
          <w:kern w:val="36"/>
          <w:sz w:val="28"/>
          <w:szCs w:val="28"/>
          <w:lang w:eastAsia="ru-RU"/>
        </w:rPr>
        <w:t>ый</w:t>
      </w:r>
      <w:r w:rsidR="00107FC4" w:rsidRPr="005A00C8">
        <w:rPr>
          <w:rFonts w:ascii="Times New Roman" w:eastAsia="Times New Roman" w:hAnsi="Times New Roman" w:cs="Times New Roman"/>
          <w:b/>
          <w:kern w:val="36"/>
          <w:sz w:val="28"/>
          <w:szCs w:val="28"/>
          <w:lang w:eastAsia="ru-RU"/>
        </w:rPr>
        <w:t xml:space="preserve"> журнал </w:t>
      </w:r>
      <w:r w:rsidRPr="005A00C8">
        <w:rPr>
          <w:rFonts w:ascii="Times New Roman" w:eastAsia="Times New Roman" w:hAnsi="Times New Roman" w:cs="Times New Roman"/>
          <w:b/>
          <w:kern w:val="36"/>
          <w:sz w:val="28"/>
          <w:szCs w:val="28"/>
          <w:lang w:eastAsia="ru-RU"/>
        </w:rPr>
        <w:t>«Вестник Пермского университета</w:t>
      </w:r>
      <w:r w:rsidR="00107FC4">
        <w:rPr>
          <w:rFonts w:ascii="Times New Roman" w:eastAsia="Times New Roman" w:hAnsi="Times New Roman" w:cs="Times New Roman"/>
          <w:b/>
          <w:kern w:val="36"/>
          <w:sz w:val="28"/>
          <w:szCs w:val="28"/>
          <w:lang w:eastAsia="ru-RU"/>
        </w:rPr>
        <w:t xml:space="preserve">» </w:t>
      </w:r>
      <w:r w:rsidR="00107FC4">
        <w:rPr>
          <w:rFonts w:ascii="Times New Roman" w:eastAsia="Times New Roman" w:hAnsi="Times New Roman" w:cs="Times New Roman"/>
          <w:b/>
          <w:kern w:val="36"/>
          <w:sz w:val="28"/>
          <w:szCs w:val="28"/>
          <w:lang w:eastAsia="ru-RU"/>
        </w:rPr>
        <w:br/>
        <w:t>Серия «</w:t>
      </w:r>
      <w:r w:rsidRPr="005A00C8">
        <w:rPr>
          <w:rFonts w:ascii="Times New Roman" w:eastAsia="Times New Roman" w:hAnsi="Times New Roman" w:cs="Times New Roman"/>
          <w:b/>
          <w:kern w:val="36"/>
          <w:sz w:val="28"/>
          <w:szCs w:val="28"/>
          <w:lang w:eastAsia="ru-RU"/>
        </w:rPr>
        <w:t>Философия. Психология. Социология»</w:t>
      </w:r>
      <w:r w:rsidR="00107FC4">
        <w:rPr>
          <w:rFonts w:ascii="Times New Roman" w:eastAsia="Times New Roman" w:hAnsi="Times New Roman" w:cs="Times New Roman"/>
          <w:b/>
          <w:kern w:val="36"/>
          <w:sz w:val="28"/>
          <w:szCs w:val="28"/>
          <w:lang w:eastAsia="ru-RU"/>
        </w:rPr>
        <w:t xml:space="preserve">, </w:t>
      </w:r>
      <w:r w:rsidR="00107FC4" w:rsidRPr="00291B08">
        <w:rPr>
          <w:rFonts w:ascii="Times New Roman" w:eastAsia="Times New Roman" w:hAnsi="Times New Roman" w:cs="Times New Roman"/>
          <w:b/>
          <w:kern w:val="36"/>
          <w:sz w:val="28"/>
          <w:szCs w:val="28"/>
          <w:lang w:eastAsia="ru-RU"/>
        </w:rPr>
        <w:t>№</w:t>
      </w:r>
      <w:r w:rsidR="003F4582">
        <w:rPr>
          <w:rFonts w:ascii="Times New Roman" w:hAnsi="Times New Roman" w:cs="Times New Roman"/>
          <w:b/>
          <w:sz w:val="28"/>
          <w:szCs w:val="28"/>
          <w:lang w:val="en-US"/>
        </w:rPr>
        <w:t>2</w:t>
      </w:r>
      <w:r w:rsidR="00107FC4">
        <w:rPr>
          <w:rFonts w:ascii="Times New Roman" w:hAnsi="Times New Roman" w:cs="Times New Roman"/>
          <w:b/>
          <w:sz w:val="28"/>
          <w:szCs w:val="28"/>
        </w:rPr>
        <w:t>,</w:t>
      </w:r>
      <w:r w:rsidR="00107FC4" w:rsidRPr="005A00C8">
        <w:rPr>
          <w:rFonts w:ascii="Times New Roman" w:hAnsi="Times New Roman" w:cs="Times New Roman"/>
          <w:b/>
          <w:sz w:val="28"/>
          <w:szCs w:val="28"/>
        </w:rPr>
        <w:t xml:space="preserve"> 201</w:t>
      </w:r>
      <w:r w:rsidR="00107FC4">
        <w:rPr>
          <w:rFonts w:ascii="Times New Roman" w:hAnsi="Times New Roman" w:cs="Times New Roman"/>
          <w:b/>
          <w:sz w:val="28"/>
          <w:szCs w:val="28"/>
        </w:rPr>
        <w:t>8</w:t>
      </w:r>
      <w:r w:rsidR="00107FC4" w:rsidRPr="005A00C8">
        <w:rPr>
          <w:rFonts w:ascii="Times New Roman" w:hAnsi="Times New Roman" w:cs="Times New Roman"/>
          <w:b/>
          <w:sz w:val="28"/>
          <w:szCs w:val="28"/>
        </w:rPr>
        <w:t xml:space="preserve"> год</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291B08" w:rsidP="00FD2CC9">
      <w:pPr>
        <w:pStyle w:val="a5"/>
        <w:spacing w:after="120"/>
        <w:ind w:left="-567" w:right="283"/>
        <w:rPr>
          <w:szCs w:val="24"/>
        </w:rPr>
      </w:pPr>
      <w:r w:rsidRPr="00291B08">
        <w:rPr>
          <w:szCs w:val="24"/>
        </w:rPr>
        <w:t xml:space="preserve">Рыбин </w:t>
      </w:r>
      <w:r>
        <w:rPr>
          <w:szCs w:val="24"/>
        </w:rPr>
        <w:t>В.А.</w:t>
      </w:r>
      <w:r w:rsidR="00107FC4" w:rsidRPr="00107FC4">
        <w:rPr>
          <w:szCs w:val="24"/>
        </w:rPr>
        <w:t xml:space="preserve"> </w:t>
      </w:r>
      <w:proofErr w:type="spellStart"/>
      <w:r>
        <w:rPr>
          <w:b w:val="0"/>
          <w:i w:val="0"/>
          <w:szCs w:val="24"/>
        </w:rPr>
        <w:t>Б</w:t>
      </w:r>
      <w:r w:rsidRPr="00291B08">
        <w:rPr>
          <w:b w:val="0"/>
          <w:i w:val="0"/>
          <w:szCs w:val="24"/>
        </w:rPr>
        <w:t>иомарксизм</w:t>
      </w:r>
      <w:proofErr w:type="spellEnd"/>
      <w:r w:rsidRPr="00291B08">
        <w:rPr>
          <w:b w:val="0"/>
          <w:i w:val="0"/>
          <w:szCs w:val="24"/>
        </w:rPr>
        <w:t>: опыт новейшей реконструкции</w:t>
      </w:r>
      <w:r>
        <w:rPr>
          <w:b w:val="0"/>
          <w:i w:val="0"/>
          <w:szCs w:val="24"/>
        </w:rPr>
        <w:t xml:space="preserve"> </w:t>
      </w:r>
      <w:r w:rsidRPr="00291B08">
        <w:rPr>
          <w:b w:val="0"/>
          <w:i w:val="0"/>
          <w:szCs w:val="24"/>
        </w:rPr>
        <w:t xml:space="preserve">учения </w:t>
      </w:r>
      <w:r>
        <w:rPr>
          <w:b w:val="0"/>
          <w:i w:val="0"/>
          <w:szCs w:val="24"/>
        </w:rPr>
        <w:t>М</w:t>
      </w:r>
      <w:r w:rsidRPr="00291B08">
        <w:rPr>
          <w:b w:val="0"/>
          <w:i w:val="0"/>
          <w:szCs w:val="24"/>
        </w:rPr>
        <w:t>аркса</w:t>
      </w:r>
    </w:p>
    <w:p w:rsidR="003275B8" w:rsidRPr="003275B8" w:rsidRDefault="000E0CFC" w:rsidP="00143DDF">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291B08" w:rsidRPr="00291B08">
        <w:rPr>
          <w:sz w:val="24"/>
          <w:szCs w:val="24"/>
          <w:lang w:val="ru-RU"/>
        </w:rPr>
        <w:t xml:space="preserve">Кризис современного глобального капитализма вновь обостряет интерес к учению Карла Маркса, но в новой ситуации все прежние его версии демонстрируют свою ограниченность и неэффективность. Актуализируется запрос на реконструкцию марксистского учения с опорой как на весь комплекс достижений научного познания за прошедшие полтора века, так и на обновленное прочтение классических текстов. Углубленный анализ главных работ Маркса раннего и позднего периодов творчества позволяет утверждать, что его подход к решению основной задачи марксизма </w:t>
      </w:r>
      <w:r w:rsidR="00D15CEA">
        <w:rPr>
          <w:sz w:val="24"/>
          <w:szCs w:val="24"/>
          <w:lang w:val="ru-RU"/>
        </w:rPr>
        <w:t>–</w:t>
      </w:r>
      <w:r w:rsidR="00291B08" w:rsidRPr="00291B08">
        <w:rPr>
          <w:sz w:val="24"/>
          <w:szCs w:val="24"/>
          <w:lang w:val="ru-RU"/>
        </w:rPr>
        <w:t xml:space="preserve"> выработке принципов функционирования нового, приходящего на смену капитализму общества, был более содержательным, нежели представлялось до сих пор. Для Маркса главным был вопрос о жизни, о сущности живого. В «Экономически-философских рукописях 1844 года» культура </w:t>
      </w:r>
      <w:proofErr w:type="spellStart"/>
      <w:r w:rsidR="00291B08" w:rsidRPr="00291B08">
        <w:rPr>
          <w:sz w:val="24"/>
          <w:szCs w:val="24"/>
          <w:lang w:val="ru-RU"/>
        </w:rPr>
        <w:t>концептуализирована</w:t>
      </w:r>
      <w:proofErr w:type="spellEnd"/>
      <w:r w:rsidR="00291B08" w:rsidRPr="00291B08">
        <w:rPr>
          <w:sz w:val="24"/>
          <w:szCs w:val="24"/>
          <w:lang w:val="ru-RU"/>
        </w:rPr>
        <w:t xml:space="preserve"> Марксом в образе живой целостности, включающей в себя и живой организм конкретного человеческого индивида, и всю совокупность артефактов, творимых им из вещества природы. «Капитал» как основная научно-теоретическая работа Маркса в значительной мере посвящен рассмотрению антропологически деструктивных эффектов промышленного производства в рыночных условиях. Живое в системе патологически функционирующего живого </w:t>
      </w:r>
      <w:r w:rsidR="00D15CEA">
        <w:rPr>
          <w:sz w:val="24"/>
          <w:szCs w:val="24"/>
          <w:lang w:val="ru-RU"/>
        </w:rPr>
        <w:t>–</w:t>
      </w:r>
      <w:r w:rsidR="00291B08" w:rsidRPr="00291B08">
        <w:rPr>
          <w:sz w:val="24"/>
          <w:szCs w:val="24"/>
          <w:lang w:val="ru-RU"/>
        </w:rPr>
        <w:t xml:space="preserve"> такова базисная методологическая установка Маркса. Но недостаточное развитие наук о жизни в его время не позволили довести эту идею до полной ясности. В немалой степени именно по этой причине марксизм в последующем подвергся искажениям и не смог полностью реализовать свой гуманистический потенциал. Однако в наши дни новейшие достижения в науках о жизни создают предпосылки для обновления учения Маркса согласно исходному замыслу </w:t>
      </w:r>
      <w:r w:rsidR="00D15CEA">
        <w:rPr>
          <w:sz w:val="24"/>
          <w:szCs w:val="24"/>
          <w:lang w:val="ru-RU"/>
        </w:rPr>
        <w:t>–</w:t>
      </w:r>
      <w:r w:rsidR="00291B08" w:rsidRPr="00291B08">
        <w:rPr>
          <w:sz w:val="24"/>
          <w:szCs w:val="24"/>
          <w:lang w:val="ru-RU"/>
        </w:rPr>
        <w:t xml:space="preserve"> в форме </w:t>
      </w:r>
      <w:proofErr w:type="spellStart"/>
      <w:r w:rsidR="00291B08" w:rsidRPr="00291B08">
        <w:rPr>
          <w:sz w:val="24"/>
          <w:szCs w:val="24"/>
          <w:lang w:val="ru-RU"/>
        </w:rPr>
        <w:t>биомарксизма</w:t>
      </w:r>
      <w:proofErr w:type="spellEnd"/>
      <w:r w:rsidR="00291B08" w:rsidRPr="00291B08">
        <w:rPr>
          <w:sz w:val="24"/>
          <w:szCs w:val="24"/>
          <w:lang w:val="ru-RU"/>
        </w:rPr>
        <w:t>. В этом отношении наибольшей эвристической значимостью обладает «Теоретическая биология» Эрвина Бауэра и открытые им на уровне живого организма основополагающие общебиологические принципы. Экстраполяция этих принципов на уровень биосферы создает возможность раскрыть специфику жизненного процесса в естественной природе, а затем отмоделировать его в масштабах культуры применительно к человеку, тем самым осуществив адекватную современным условиям реконструкцию учения Маркса.</w:t>
      </w:r>
    </w:p>
    <w:p w:rsidR="00143DDF" w:rsidRPr="00143DDF" w:rsidRDefault="000E0CFC" w:rsidP="00143DDF">
      <w:pPr>
        <w:pStyle w:val="a3"/>
        <w:ind w:left="-567" w:right="283"/>
        <w:rPr>
          <w:sz w:val="24"/>
          <w:szCs w:val="24"/>
          <w:lang w:val="ru-RU"/>
        </w:rPr>
      </w:pPr>
      <w:r w:rsidRPr="000E0CFC">
        <w:rPr>
          <w:i/>
          <w:sz w:val="24"/>
          <w:szCs w:val="24"/>
          <w:lang w:val="ru-RU"/>
        </w:rPr>
        <w:t>Ключевые слова</w:t>
      </w:r>
      <w:r w:rsidRPr="00291B08">
        <w:rPr>
          <w:i/>
          <w:sz w:val="24"/>
          <w:szCs w:val="24"/>
          <w:lang w:val="ru-RU"/>
        </w:rPr>
        <w:t>:</w:t>
      </w:r>
      <w:r w:rsidRPr="003275B8">
        <w:rPr>
          <w:sz w:val="24"/>
          <w:szCs w:val="24"/>
          <w:lang w:val="ru-RU"/>
        </w:rPr>
        <w:t xml:space="preserve"> </w:t>
      </w:r>
      <w:r w:rsidR="00291B08" w:rsidRPr="00291B08">
        <w:rPr>
          <w:sz w:val="24"/>
          <w:szCs w:val="24"/>
          <w:lang w:val="ru-RU"/>
        </w:rPr>
        <w:t>марксизм, природа, жизнь, биология, человек, культура, промышленность, капитализм, морфология, болезнь, иерархия.</w:t>
      </w:r>
    </w:p>
    <w:p w:rsidR="00184226" w:rsidRDefault="00184226" w:rsidP="00363DB9">
      <w:pPr>
        <w:pStyle w:val="a3"/>
        <w:spacing w:line="276" w:lineRule="auto"/>
        <w:ind w:left="-567" w:right="283"/>
        <w:rPr>
          <w:sz w:val="24"/>
          <w:szCs w:val="24"/>
          <w:lang w:val="ru-RU"/>
        </w:rPr>
      </w:pPr>
    </w:p>
    <w:p w:rsidR="000E0CFC" w:rsidRDefault="00291B08" w:rsidP="00291B08">
      <w:pPr>
        <w:pStyle w:val="a3"/>
        <w:spacing w:line="360" w:lineRule="auto"/>
        <w:ind w:left="-567" w:right="283"/>
        <w:rPr>
          <w:sz w:val="24"/>
          <w:szCs w:val="24"/>
          <w:lang w:val="ru-RU"/>
        </w:rPr>
      </w:pPr>
      <w:r w:rsidRPr="00291B08">
        <w:rPr>
          <w:b/>
          <w:sz w:val="24"/>
          <w:szCs w:val="24"/>
          <w:lang w:val="ru-RU"/>
        </w:rPr>
        <w:t xml:space="preserve">Рыбин Владимир Александрович - </w:t>
      </w:r>
      <w:r w:rsidRPr="00291B08">
        <w:rPr>
          <w:sz w:val="24"/>
          <w:szCs w:val="24"/>
          <w:lang w:val="ru-RU"/>
        </w:rPr>
        <w:t>доктор философских наук, доцент, профессор кафедры философии; Челябинский государственный университет; 454001, Челябинск, ул. Братьев Кашириных, 129; e-</w:t>
      </w:r>
      <w:proofErr w:type="spellStart"/>
      <w:r w:rsidRPr="00291B08">
        <w:rPr>
          <w:sz w:val="24"/>
          <w:szCs w:val="24"/>
          <w:lang w:val="ru-RU"/>
        </w:rPr>
        <w:t>mail</w:t>
      </w:r>
      <w:proofErr w:type="spellEnd"/>
      <w:r w:rsidRPr="00291B08">
        <w:rPr>
          <w:sz w:val="24"/>
          <w:szCs w:val="24"/>
          <w:lang w:val="ru-RU"/>
        </w:rPr>
        <w:t xml:space="preserve">: </w:t>
      </w:r>
      <w:hyperlink r:id="rId7" w:history="1">
        <w:r w:rsidRPr="00291B08">
          <w:rPr>
            <w:rStyle w:val="ac"/>
            <w:sz w:val="24"/>
            <w:szCs w:val="24"/>
            <w:lang w:val="ru-RU"/>
          </w:rPr>
          <w:t>wlad@csu.ru</w:t>
        </w:r>
      </w:hyperlink>
    </w:p>
    <w:p w:rsidR="000E0CFC" w:rsidRPr="00F0050B" w:rsidRDefault="000E0CFC" w:rsidP="00363DB9">
      <w:pPr>
        <w:pStyle w:val="2"/>
        <w:ind w:left="-567" w:right="283"/>
      </w:pPr>
    </w:p>
    <w:p w:rsidR="000E0CFC" w:rsidRPr="003275B8" w:rsidRDefault="00291B08" w:rsidP="00291B08">
      <w:pPr>
        <w:pStyle w:val="a5"/>
        <w:spacing w:after="120"/>
        <w:ind w:left="-567" w:right="283"/>
        <w:rPr>
          <w:b w:val="0"/>
          <w:i w:val="0"/>
          <w:szCs w:val="24"/>
        </w:rPr>
      </w:pPr>
      <w:proofErr w:type="spellStart"/>
      <w:r w:rsidRPr="00291B08">
        <w:rPr>
          <w:szCs w:val="24"/>
        </w:rPr>
        <w:t>Шрейбер</w:t>
      </w:r>
      <w:proofErr w:type="spellEnd"/>
      <w:r w:rsidRPr="00291B08">
        <w:rPr>
          <w:szCs w:val="24"/>
        </w:rPr>
        <w:t xml:space="preserve"> </w:t>
      </w:r>
      <w:r>
        <w:rPr>
          <w:szCs w:val="24"/>
        </w:rPr>
        <w:t>В.К.</w:t>
      </w:r>
      <w:r w:rsidRPr="00291B08">
        <w:rPr>
          <w:szCs w:val="24"/>
        </w:rPr>
        <w:t xml:space="preserve"> </w:t>
      </w:r>
      <w:r>
        <w:rPr>
          <w:b w:val="0"/>
          <w:i w:val="0"/>
        </w:rPr>
        <w:t>О</w:t>
      </w:r>
      <w:r w:rsidRPr="00291B08">
        <w:rPr>
          <w:b w:val="0"/>
          <w:i w:val="0"/>
        </w:rPr>
        <w:t xml:space="preserve"> мировоззрении, его структуре</w:t>
      </w:r>
      <w:r>
        <w:rPr>
          <w:b w:val="0"/>
          <w:i w:val="0"/>
        </w:rPr>
        <w:t xml:space="preserve"> </w:t>
      </w:r>
      <w:r w:rsidRPr="00291B08">
        <w:rPr>
          <w:b w:val="0"/>
          <w:i w:val="0"/>
        </w:rPr>
        <w:t>и отношениях с философией</w:t>
      </w:r>
    </w:p>
    <w:p w:rsidR="000E0CFC" w:rsidRPr="003275B8" w:rsidRDefault="00C562C5" w:rsidP="00363DB9">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291B08" w:rsidRPr="00291B08">
        <w:rPr>
          <w:sz w:val="24"/>
          <w:szCs w:val="24"/>
          <w:lang w:val="ru-RU"/>
        </w:rPr>
        <w:t xml:space="preserve">Интеграция высшего образования со сферой услуг особенно больно ударила по философии. Косвенным свидетельством этого тренда явился в последние годы в России и за рубежом заметный рост публикаций о смысле и роли философии в культуре. Другое основание интереса к теме скрыто в противоречиях глобализации, которые обусловлены различиями в традициях и мировоззрении людей. В частности, неэффективность ряда проектов ООН, по мнению автора, в существенной мере является следствием различий мировоззрения тех, кто разрабатывает и пытается реализовать эти проекты и тех, кому эти программы адресованы. Нынешние попытки анализа этих различий опираются на узкие </w:t>
      </w:r>
      <w:r w:rsidR="00D15CEA">
        <w:rPr>
          <w:sz w:val="24"/>
          <w:szCs w:val="24"/>
          <w:lang w:val="ru-RU"/>
        </w:rPr>
        <w:t>–</w:t>
      </w:r>
      <w:r w:rsidR="00291B08" w:rsidRPr="00291B08">
        <w:rPr>
          <w:sz w:val="24"/>
          <w:szCs w:val="24"/>
          <w:lang w:val="ru-RU"/>
        </w:rPr>
        <w:t xml:space="preserve"> двухмерные </w:t>
      </w:r>
      <w:r w:rsidR="00D15CEA">
        <w:rPr>
          <w:sz w:val="24"/>
          <w:szCs w:val="24"/>
          <w:lang w:val="ru-RU"/>
        </w:rPr>
        <w:t>–</w:t>
      </w:r>
      <w:r w:rsidR="00291B08" w:rsidRPr="00291B08">
        <w:rPr>
          <w:sz w:val="24"/>
          <w:szCs w:val="24"/>
          <w:lang w:val="ru-RU"/>
        </w:rPr>
        <w:t xml:space="preserve"> модели предмета. Нет четкой границы между информацией как частью мировоззрения и иным знанием. Автор предлагает модель, которая объединяет интерес к природе философии с анализом структуры мировоззрения. В статье обсуждаются следующие основные тезисы: структура мировоззрения репрезентирует ситуацию принятия решения; ситуация принятия решения включает в себя, во-первых, возможности определенных жизненных траекторий, во-вторых, условия, при которых каждая такая альтернатива может быть реализована, в-третьих, критерии выбора возможностей. Исторические типы мировоззрения различаются моделью объяснения, принятой в картине мира, способом обоснования ценностей и степенью свободы, допускаемой программами поведения. По-видимому, философия развивалась, в частности, сообразно запросам на рационализацию той или иной части мировоззрения.</w:t>
      </w:r>
    </w:p>
    <w:p w:rsidR="00D91CEB" w:rsidRPr="00D91CEB" w:rsidRDefault="000E0CFC" w:rsidP="00D91CEB">
      <w:pPr>
        <w:pStyle w:val="a3"/>
        <w:ind w:left="-567" w:right="283"/>
        <w:rPr>
          <w:sz w:val="24"/>
          <w:szCs w:val="24"/>
          <w:lang w:val="ru-RU"/>
        </w:rPr>
      </w:pPr>
      <w:r w:rsidRPr="003275B8">
        <w:rPr>
          <w:i/>
          <w:sz w:val="24"/>
          <w:szCs w:val="24"/>
          <w:lang w:val="ru-RU"/>
        </w:rPr>
        <w:t>Ключевые слова</w:t>
      </w:r>
      <w:r w:rsidRPr="003275B8">
        <w:rPr>
          <w:sz w:val="24"/>
          <w:szCs w:val="24"/>
          <w:lang w:val="ru-RU"/>
        </w:rPr>
        <w:t xml:space="preserve">: </w:t>
      </w:r>
      <w:r w:rsidR="00291B08" w:rsidRPr="00291B08">
        <w:rPr>
          <w:sz w:val="24"/>
          <w:szCs w:val="24"/>
          <w:lang w:val="ru-RU"/>
        </w:rPr>
        <w:t>мировоззрение, принятие решения, ценности, объяснение и обоснование, законы и принципы, рациональность</w:t>
      </w:r>
    </w:p>
    <w:p w:rsidR="00C562C5" w:rsidRPr="003275B8" w:rsidRDefault="00C562C5" w:rsidP="00363DB9">
      <w:pPr>
        <w:pStyle w:val="a3"/>
        <w:spacing w:line="252" w:lineRule="auto"/>
        <w:ind w:left="-567" w:right="283"/>
        <w:rPr>
          <w:spacing w:val="-2"/>
          <w:sz w:val="24"/>
          <w:szCs w:val="24"/>
          <w:lang w:val="ru-RU"/>
        </w:rPr>
      </w:pPr>
    </w:p>
    <w:p w:rsidR="00FD2CC9" w:rsidRDefault="00291B08" w:rsidP="00291B08">
      <w:pPr>
        <w:pStyle w:val="a3"/>
        <w:spacing w:line="360" w:lineRule="auto"/>
        <w:ind w:left="-567" w:right="283"/>
        <w:rPr>
          <w:spacing w:val="-2"/>
          <w:sz w:val="24"/>
          <w:szCs w:val="24"/>
          <w:lang w:val="ru-RU"/>
        </w:rPr>
      </w:pPr>
      <w:proofErr w:type="spellStart"/>
      <w:r w:rsidRPr="00291B08">
        <w:rPr>
          <w:b/>
          <w:spacing w:val="-2"/>
          <w:sz w:val="24"/>
          <w:szCs w:val="24"/>
          <w:lang w:val="ru-RU"/>
        </w:rPr>
        <w:t>Шрейбер</w:t>
      </w:r>
      <w:proofErr w:type="spellEnd"/>
      <w:r w:rsidRPr="00291B08">
        <w:rPr>
          <w:b/>
          <w:spacing w:val="-2"/>
          <w:sz w:val="24"/>
          <w:szCs w:val="24"/>
          <w:lang w:val="ru-RU"/>
        </w:rPr>
        <w:t xml:space="preserve"> Виктор Константинович </w:t>
      </w:r>
      <w:r w:rsidRPr="00291B08">
        <w:rPr>
          <w:spacing w:val="-2"/>
          <w:sz w:val="24"/>
          <w:szCs w:val="24"/>
          <w:lang w:val="ru-RU"/>
        </w:rPr>
        <w:t>- кандидат философских наук, доцент кафедры философии; Челябинский государственный университет; 454001, Челябинск, ул. Братьев Кашириных, 129; e-</w:t>
      </w:r>
      <w:proofErr w:type="spellStart"/>
      <w:r w:rsidRPr="00291B08">
        <w:rPr>
          <w:spacing w:val="-2"/>
          <w:sz w:val="24"/>
          <w:szCs w:val="24"/>
          <w:lang w:val="ru-RU"/>
        </w:rPr>
        <w:t>mail</w:t>
      </w:r>
      <w:proofErr w:type="spellEnd"/>
      <w:r w:rsidRPr="00291B08">
        <w:rPr>
          <w:spacing w:val="-2"/>
          <w:sz w:val="24"/>
          <w:szCs w:val="24"/>
          <w:lang w:val="ru-RU"/>
        </w:rPr>
        <w:t>: shreiber@csu.ru</w:t>
      </w:r>
    </w:p>
    <w:p w:rsidR="00C562C5" w:rsidRPr="00F0050B" w:rsidRDefault="00C562C5" w:rsidP="00363DB9">
      <w:pPr>
        <w:pStyle w:val="2"/>
        <w:ind w:left="-567" w:right="283"/>
      </w:pPr>
    </w:p>
    <w:p w:rsidR="00C562C5" w:rsidRPr="00C562C5" w:rsidRDefault="00681587" w:rsidP="001D7E12">
      <w:pPr>
        <w:pStyle w:val="a5"/>
        <w:spacing w:after="120"/>
        <w:ind w:left="-567" w:right="283"/>
        <w:rPr>
          <w:szCs w:val="24"/>
        </w:rPr>
      </w:pPr>
      <w:proofErr w:type="spellStart"/>
      <w:r w:rsidRPr="00681587">
        <w:rPr>
          <w:rFonts w:eastAsia="Calibri"/>
        </w:rPr>
        <w:t>Домников</w:t>
      </w:r>
      <w:proofErr w:type="spellEnd"/>
      <w:r w:rsidRPr="00681587">
        <w:rPr>
          <w:rFonts w:eastAsia="Calibri"/>
        </w:rPr>
        <w:t xml:space="preserve"> </w:t>
      </w:r>
      <w:r>
        <w:rPr>
          <w:rFonts w:eastAsia="Calibri"/>
        </w:rPr>
        <w:t>С.Д.</w:t>
      </w:r>
      <w:r w:rsidR="008A3735" w:rsidRPr="00617356">
        <w:t xml:space="preserve"> </w:t>
      </w:r>
      <w:r>
        <w:rPr>
          <w:b w:val="0"/>
          <w:i w:val="0"/>
        </w:rPr>
        <w:t>К</w:t>
      </w:r>
      <w:r w:rsidRPr="00681587">
        <w:rPr>
          <w:b w:val="0"/>
          <w:i w:val="0"/>
        </w:rPr>
        <w:t xml:space="preserve"> феноменологии традиционного текста: заговоры социальной направленности как «машины желания»</w:t>
      </w:r>
    </w:p>
    <w:p w:rsidR="00681587" w:rsidRPr="00681587" w:rsidRDefault="00C562C5" w:rsidP="00681587">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681587" w:rsidRPr="00681587">
        <w:rPr>
          <w:sz w:val="24"/>
          <w:szCs w:val="24"/>
          <w:lang w:val="ru-RU"/>
        </w:rPr>
        <w:t>Феноменологический подход в настоящее время занимает значимое место среди прочих методов текстологического анализа, в частности, поддерживает традиционные методы герменевтики, структурального и лингвистического анализа текстов. Для теоретической феноменологии проблематика традиционного текста, в том числе вопросы анализа «естественной установки» сознания являются весьма актуальными. В обрядовых и магических текстах нередко ярко представлены аспекты телесности и желания</w:t>
      </w:r>
      <w:r w:rsidR="00681587" w:rsidRPr="00681587">
        <w:rPr>
          <w:sz w:val="24"/>
          <w:szCs w:val="24"/>
        </w:rPr>
        <w:t> </w:t>
      </w:r>
      <w:r w:rsidR="00D15CEA">
        <w:rPr>
          <w:sz w:val="24"/>
          <w:szCs w:val="24"/>
          <w:lang w:val="ru-RU"/>
        </w:rPr>
        <w:t>–</w:t>
      </w:r>
      <w:r w:rsidR="00681587" w:rsidRPr="00681587">
        <w:rPr>
          <w:sz w:val="24"/>
          <w:szCs w:val="24"/>
          <w:lang w:val="ru-RU"/>
        </w:rPr>
        <w:t xml:space="preserve"> и именно традиционные русские заговоры социальной направленности </w:t>
      </w:r>
      <w:r w:rsidR="00681587" w:rsidRPr="00681587">
        <w:rPr>
          <w:sz w:val="24"/>
          <w:szCs w:val="24"/>
        </w:rPr>
        <w:t>XVII</w:t>
      </w:r>
      <w:r w:rsidR="00681587" w:rsidRPr="00681587">
        <w:rPr>
          <w:sz w:val="24"/>
          <w:szCs w:val="24"/>
          <w:lang w:val="ru-RU"/>
        </w:rPr>
        <w:t>–</w:t>
      </w:r>
      <w:r w:rsidR="00681587" w:rsidRPr="00681587">
        <w:rPr>
          <w:sz w:val="24"/>
          <w:szCs w:val="24"/>
        </w:rPr>
        <w:t>XIX </w:t>
      </w:r>
      <w:r w:rsidR="00681587" w:rsidRPr="00681587">
        <w:rPr>
          <w:sz w:val="24"/>
          <w:szCs w:val="24"/>
          <w:lang w:val="ru-RU"/>
        </w:rPr>
        <w:t xml:space="preserve">вв. являются объектом исследования. Тема желания в соответствии с феноменологическим подходом рассматривается как субститут темы </w:t>
      </w:r>
      <w:proofErr w:type="spellStart"/>
      <w:r w:rsidR="00681587" w:rsidRPr="00681587">
        <w:rPr>
          <w:sz w:val="24"/>
          <w:szCs w:val="24"/>
          <w:lang w:val="ru-RU"/>
        </w:rPr>
        <w:t>интенциональности</w:t>
      </w:r>
      <w:proofErr w:type="spellEnd"/>
      <w:r w:rsidR="00681587" w:rsidRPr="00681587">
        <w:rPr>
          <w:sz w:val="24"/>
          <w:szCs w:val="24"/>
          <w:lang w:val="ru-RU"/>
        </w:rPr>
        <w:t xml:space="preserve">. В работе используется комбинация методов, в системе которых феноменологический подход трактуется в качестве органической составляющей любой текстологии. Этот подход позволяет по-новому взглянуть на памятники письменности традиционного общества. Синтез методов разных </w:t>
      </w:r>
      <w:r w:rsidR="00681587" w:rsidRPr="00681587">
        <w:rPr>
          <w:sz w:val="24"/>
          <w:szCs w:val="24"/>
          <w:lang w:val="ru-RU"/>
        </w:rPr>
        <w:lastRenderedPageBreak/>
        <w:t xml:space="preserve">дисциплин вокруг феноменологической проблематики желания позволяет трактовать заговорный текст в качестве своего рода «машины желания». Как известно, понятия «телесность», «желание», «жизненный мир» включаются в дискурсы практически всех гуманитарных и социальных дисциплин, в существенной мере определяя облик исследований в области изучения «культуры повседневности». Методы </w:t>
      </w:r>
      <w:proofErr w:type="spellStart"/>
      <w:r w:rsidR="00681587" w:rsidRPr="00681587">
        <w:rPr>
          <w:sz w:val="24"/>
          <w:szCs w:val="24"/>
          <w:lang w:val="ru-RU"/>
        </w:rPr>
        <w:t>интенционального</w:t>
      </w:r>
      <w:proofErr w:type="spellEnd"/>
      <w:r w:rsidR="00681587" w:rsidRPr="00681587">
        <w:rPr>
          <w:sz w:val="24"/>
          <w:szCs w:val="24"/>
          <w:lang w:val="ru-RU"/>
        </w:rPr>
        <w:t xml:space="preserve"> и эйдетического анализа вместе с традиционными методами герменевтики позволяют исследовать до сих пор слабо изученные аспекты живого опыта действующего и </w:t>
      </w:r>
      <w:proofErr w:type="spellStart"/>
      <w:r w:rsidR="00681587" w:rsidRPr="00681587">
        <w:rPr>
          <w:sz w:val="24"/>
          <w:szCs w:val="24"/>
          <w:lang w:val="ru-RU"/>
        </w:rPr>
        <w:t>волящего</w:t>
      </w:r>
      <w:proofErr w:type="spellEnd"/>
      <w:r w:rsidR="00681587" w:rsidRPr="00681587">
        <w:rPr>
          <w:sz w:val="24"/>
          <w:szCs w:val="24"/>
          <w:lang w:val="ru-RU"/>
        </w:rPr>
        <w:t xml:space="preserve"> субъекта. В исследовании властный дискурс представлен на фоне архетипических сценариев в связи с репрезентациями представлений о мире: тело-мир и мир-тело. Констатируется универсальный характер семантики и прагматики традиционного текста и раскрывается их содержание.</w:t>
      </w:r>
    </w:p>
    <w:p w:rsidR="00184226" w:rsidRDefault="00184226" w:rsidP="00363DB9">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681587" w:rsidRPr="00681587">
        <w:rPr>
          <w:sz w:val="24"/>
          <w:szCs w:val="24"/>
          <w:lang w:val="ru-RU"/>
        </w:rPr>
        <w:t xml:space="preserve">традиция, заговор, желание, </w:t>
      </w:r>
      <w:proofErr w:type="spellStart"/>
      <w:r w:rsidR="00681587" w:rsidRPr="00681587">
        <w:rPr>
          <w:sz w:val="24"/>
          <w:szCs w:val="24"/>
          <w:lang w:val="ru-RU"/>
        </w:rPr>
        <w:t>интенциональность</w:t>
      </w:r>
      <w:proofErr w:type="spellEnd"/>
      <w:r w:rsidR="00681587" w:rsidRPr="00681587">
        <w:rPr>
          <w:sz w:val="24"/>
          <w:szCs w:val="24"/>
          <w:lang w:val="ru-RU"/>
        </w:rPr>
        <w:t>, естественная установка, телесность, мир, жизненный мир, власть, сила, повседневность, феноменология, герменевтика, традиционное общество, традиционный текст, дискурс</w:t>
      </w:r>
      <w:proofErr w:type="gramEnd"/>
    </w:p>
    <w:p w:rsidR="00184226" w:rsidRDefault="00184226" w:rsidP="00363DB9">
      <w:pPr>
        <w:pStyle w:val="a3"/>
        <w:spacing w:line="276" w:lineRule="auto"/>
        <w:ind w:left="-567" w:right="283"/>
        <w:rPr>
          <w:sz w:val="24"/>
          <w:szCs w:val="24"/>
          <w:lang w:val="ru-RU"/>
        </w:rPr>
      </w:pPr>
    </w:p>
    <w:p w:rsidR="00A043BB" w:rsidRPr="00AB780C" w:rsidRDefault="00AB780C" w:rsidP="00AB780C">
      <w:pPr>
        <w:pStyle w:val="a3"/>
        <w:spacing w:line="360" w:lineRule="auto"/>
        <w:ind w:left="-567" w:right="283"/>
        <w:rPr>
          <w:spacing w:val="-2"/>
          <w:sz w:val="24"/>
          <w:szCs w:val="24"/>
          <w:lang w:val="ru-RU"/>
        </w:rPr>
      </w:pPr>
      <w:proofErr w:type="spellStart"/>
      <w:r w:rsidRPr="00AB780C">
        <w:rPr>
          <w:b/>
          <w:spacing w:val="-2"/>
          <w:sz w:val="24"/>
          <w:szCs w:val="24"/>
          <w:lang w:val="ru-RU"/>
        </w:rPr>
        <w:t>Домников</w:t>
      </w:r>
      <w:proofErr w:type="spellEnd"/>
      <w:r w:rsidRPr="00AB780C">
        <w:rPr>
          <w:b/>
          <w:spacing w:val="-2"/>
          <w:sz w:val="24"/>
          <w:szCs w:val="24"/>
          <w:lang w:val="ru-RU"/>
        </w:rPr>
        <w:t xml:space="preserve"> Сергей Дмитриевич </w:t>
      </w:r>
      <w:r w:rsidRPr="00AB780C">
        <w:rPr>
          <w:spacing w:val="-2"/>
          <w:sz w:val="24"/>
          <w:szCs w:val="24"/>
          <w:lang w:val="ru-RU"/>
        </w:rPr>
        <w:t xml:space="preserve">- кандидат исторических наук, старший научный сотрудник; Институт философии Российской академии наук; 109240, Москва, ул. Гончарная, 12/1; </w:t>
      </w:r>
      <w:r w:rsidRPr="00AB780C">
        <w:rPr>
          <w:spacing w:val="-2"/>
          <w:sz w:val="24"/>
          <w:szCs w:val="24"/>
        </w:rPr>
        <w:t>e</w:t>
      </w:r>
      <w:r w:rsidRPr="00AB780C">
        <w:rPr>
          <w:spacing w:val="-2"/>
          <w:sz w:val="24"/>
          <w:szCs w:val="24"/>
          <w:lang w:val="ru-RU"/>
        </w:rPr>
        <w:t>-</w:t>
      </w:r>
      <w:r w:rsidRPr="00AB780C">
        <w:rPr>
          <w:spacing w:val="-2"/>
          <w:sz w:val="24"/>
          <w:szCs w:val="24"/>
        </w:rPr>
        <w:t>mail</w:t>
      </w:r>
      <w:r w:rsidRPr="00AB780C">
        <w:rPr>
          <w:spacing w:val="-2"/>
          <w:sz w:val="24"/>
          <w:szCs w:val="24"/>
          <w:lang w:val="ru-RU"/>
        </w:rPr>
        <w:t xml:space="preserve">: </w:t>
      </w:r>
      <w:proofErr w:type="spellStart"/>
      <w:r w:rsidRPr="00AB780C">
        <w:rPr>
          <w:spacing w:val="-2"/>
          <w:sz w:val="24"/>
          <w:szCs w:val="24"/>
        </w:rPr>
        <w:t>sergey</w:t>
      </w:r>
      <w:proofErr w:type="spellEnd"/>
      <w:r w:rsidRPr="00AB780C">
        <w:rPr>
          <w:spacing w:val="-2"/>
          <w:sz w:val="24"/>
          <w:szCs w:val="24"/>
          <w:lang w:val="ru-RU"/>
        </w:rPr>
        <w:t>-</w:t>
      </w:r>
      <w:proofErr w:type="spellStart"/>
      <w:r w:rsidRPr="00AB780C">
        <w:rPr>
          <w:spacing w:val="-2"/>
          <w:sz w:val="24"/>
          <w:szCs w:val="24"/>
        </w:rPr>
        <w:t>domnikov</w:t>
      </w:r>
      <w:proofErr w:type="spellEnd"/>
      <w:r w:rsidRPr="00AB780C">
        <w:rPr>
          <w:spacing w:val="-2"/>
          <w:sz w:val="24"/>
          <w:szCs w:val="24"/>
          <w:lang w:val="ru-RU"/>
        </w:rPr>
        <w:t>@</w:t>
      </w:r>
      <w:r w:rsidRPr="00AB780C">
        <w:rPr>
          <w:spacing w:val="-2"/>
          <w:sz w:val="24"/>
          <w:szCs w:val="24"/>
        </w:rPr>
        <w:t>mail</w:t>
      </w:r>
      <w:r w:rsidRPr="00AB780C">
        <w:rPr>
          <w:spacing w:val="-2"/>
          <w:sz w:val="24"/>
          <w:szCs w:val="24"/>
          <w:lang w:val="ru-RU"/>
        </w:rPr>
        <w:t>.</w:t>
      </w:r>
      <w:proofErr w:type="spellStart"/>
      <w:r w:rsidRPr="00AB780C">
        <w:rPr>
          <w:spacing w:val="-2"/>
          <w:sz w:val="24"/>
          <w:szCs w:val="24"/>
        </w:rPr>
        <w:t>ru</w:t>
      </w:r>
      <w:proofErr w:type="spellEnd"/>
    </w:p>
    <w:p w:rsidR="00A8094A" w:rsidRPr="00AB780C" w:rsidRDefault="00A8094A" w:rsidP="00363DB9">
      <w:pPr>
        <w:pStyle w:val="2"/>
        <w:ind w:left="-567" w:right="283"/>
      </w:pPr>
    </w:p>
    <w:p w:rsidR="00A8094A" w:rsidRPr="00F67EBA" w:rsidRDefault="00AB780C" w:rsidP="008A3735">
      <w:pPr>
        <w:pStyle w:val="a5"/>
        <w:spacing w:after="120"/>
        <w:ind w:left="-567" w:right="283"/>
        <w:rPr>
          <w:b w:val="0"/>
          <w:i w:val="0"/>
          <w:szCs w:val="24"/>
        </w:rPr>
      </w:pPr>
      <w:r w:rsidRPr="00AB780C">
        <w:t xml:space="preserve">Перцев </w:t>
      </w:r>
      <w:r>
        <w:t>А.В.</w:t>
      </w:r>
      <w:r w:rsidRPr="00AB780C">
        <w:t xml:space="preserve">, Соковнина </w:t>
      </w:r>
      <w:r>
        <w:t>И.Я.</w:t>
      </w:r>
      <w:r w:rsidRPr="00AB780C">
        <w:t xml:space="preserve"> </w:t>
      </w:r>
      <w:r>
        <w:rPr>
          <w:b w:val="0"/>
          <w:i w:val="0"/>
        </w:rPr>
        <w:t>К</w:t>
      </w:r>
      <w:r w:rsidRPr="00AB780C">
        <w:rPr>
          <w:b w:val="0"/>
          <w:i w:val="0"/>
        </w:rPr>
        <w:t xml:space="preserve"> вопросу о методах «мировоззренческой интеграции» в процессе изучения русского языка как иностранного</w:t>
      </w:r>
    </w:p>
    <w:p w:rsidR="00AB780C" w:rsidRPr="00AB780C" w:rsidRDefault="00F67EBA" w:rsidP="00AB780C">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AB780C" w:rsidRPr="00AB780C">
        <w:rPr>
          <w:sz w:val="24"/>
          <w:szCs w:val="24"/>
          <w:lang w:val="ru-RU"/>
        </w:rPr>
        <w:t xml:space="preserve">Статья посвящена процессу преодоления ситуаций непонимания, связанных с противоречиями между русской языковой картиной мира и мировоззрением изучающих русский язык иностранных (в данном случае </w:t>
      </w:r>
      <w:r w:rsidR="00D15CEA">
        <w:rPr>
          <w:sz w:val="24"/>
          <w:szCs w:val="24"/>
          <w:lang w:val="ru-RU"/>
        </w:rPr>
        <w:t>–</w:t>
      </w:r>
      <w:r w:rsidR="00AB780C" w:rsidRPr="00AB780C">
        <w:rPr>
          <w:sz w:val="24"/>
          <w:szCs w:val="24"/>
          <w:lang w:val="ru-RU"/>
        </w:rPr>
        <w:t xml:space="preserve"> китайских) студентов. </w:t>
      </w:r>
      <w:proofErr w:type="gramStart"/>
      <w:r w:rsidR="00AB780C" w:rsidRPr="00AB780C">
        <w:rPr>
          <w:sz w:val="24"/>
          <w:szCs w:val="24"/>
          <w:lang w:val="ru-RU"/>
        </w:rPr>
        <w:t xml:space="preserve">В статье представлено несколько классических концепций ментальности </w:t>
      </w:r>
      <w:proofErr w:type="gramEnd"/>
      <w:r w:rsidR="00D15CEA">
        <w:rPr>
          <w:sz w:val="24"/>
          <w:szCs w:val="24"/>
          <w:lang w:val="ru-RU"/>
        </w:rPr>
        <w:t>–</w:t>
      </w:r>
      <w:proofErr w:type="gramStart"/>
      <w:r w:rsidR="00AB780C" w:rsidRPr="00AB780C">
        <w:rPr>
          <w:sz w:val="24"/>
          <w:szCs w:val="24"/>
          <w:lang w:val="ru-RU"/>
        </w:rPr>
        <w:t xml:space="preserve"> «общезначимое и автоматизированное в индивидуальном поведении» </w:t>
      </w:r>
      <w:proofErr w:type="gramEnd"/>
      <w:r w:rsidR="00D15CEA">
        <w:rPr>
          <w:sz w:val="24"/>
          <w:szCs w:val="24"/>
          <w:lang w:val="ru-RU"/>
        </w:rPr>
        <w:t>–</w:t>
      </w:r>
      <w:proofErr w:type="gramStart"/>
      <w:r w:rsidR="00AB780C" w:rsidRPr="00AB780C">
        <w:rPr>
          <w:sz w:val="24"/>
          <w:szCs w:val="24"/>
          <w:lang w:val="ru-RU"/>
        </w:rPr>
        <w:t xml:space="preserve"> демонстрирующих «внеличностное содержание мышления» любого </w:t>
      </w:r>
      <w:proofErr w:type="spellStart"/>
      <w:r w:rsidR="00AB780C" w:rsidRPr="00AB780C">
        <w:rPr>
          <w:sz w:val="24"/>
          <w:szCs w:val="24"/>
          <w:lang w:val="ru-RU"/>
        </w:rPr>
        <w:t>индвидуума</w:t>
      </w:r>
      <w:proofErr w:type="spellEnd"/>
      <w:r w:rsidR="00AB780C" w:rsidRPr="00AB780C">
        <w:rPr>
          <w:sz w:val="24"/>
          <w:szCs w:val="24"/>
          <w:lang w:val="ru-RU"/>
        </w:rPr>
        <w:t xml:space="preserve"> (по Жаку </w:t>
      </w:r>
      <w:proofErr w:type="spellStart"/>
      <w:r w:rsidR="00AB780C" w:rsidRPr="00AB780C">
        <w:rPr>
          <w:sz w:val="24"/>
          <w:szCs w:val="24"/>
          <w:lang w:val="ru-RU"/>
        </w:rPr>
        <w:t>Ле</w:t>
      </w:r>
      <w:proofErr w:type="spellEnd"/>
      <w:r w:rsidR="00AB780C" w:rsidRPr="00AB780C">
        <w:rPr>
          <w:sz w:val="24"/>
          <w:szCs w:val="24"/>
          <w:lang w:val="ru-RU"/>
        </w:rPr>
        <w:t xml:space="preserve"> Гоффу).</w:t>
      </w:r>
      <w:proofErr w:type="gramEnd"/>
      <w:r w:rsidR="00AB780C" w:rsidRPr="00AB780C">
        <w:rPr>
          <w:sz w:val="24"/>
          <w:szCs w:val="24"/>
          <w:lang w:val="ru-RU"/>
        </w:rPr>
        <w:t xml:space="preserve"> С применением семиотического и сравнительного методов в статье рассматриваются факторы, определяющие взаимную связь национального менталитета и «родственной» ему системы естественного языка. Оценивается диалогический (ведущий к пониманию ментальных различий) потенциал актуализации элементов наивной картины мира при сопоставлении базовых концептов русской и китайской культуры. </w:t>
      </w:r>
      <w:proofErr w:type="gramStart"/>
      <w:r w:rsidR="00AB780C" w:rsidRPr="00AB780C">
        <w:rPr>
          <w:sz w:val="24"/>
          <w:szCs w:val="24"/>
          <w:lang w:val="ru-RU"/>
        </w:rPr>
        <w:t>Автор полагает, что такие понятия, как «душа», «сердце», «</w:t>
      </w:r>
      <w:proofErr w:type="spellStart"/>
      <w:r w:rsidR="00AB780C" w:rsidRPr="00AB780C">
        <w:rPr>
          <w:sz w:val="24"/>
          <w:szCs w:val="24"/>
          <w:lang w:val="ru-RU"/>
        </w:rPr>
        <w:t>сыновство</w:t>
      </w:r>
      <w:proofErr w:type="spellEnd"/>
      <w:r w:rsidR="00AB780C" w:rsidRPr="00AB780C">
        <w:rPr>
          <w:sz w:val="24"/>
          <w:szCs w:val="24"/>
          <w:lang w:val="ru-RU"/>
        </w:rPr>
        <w:t xml:space="preserve">», могут рассматриваться не только в их привычном значении (непосредственной отсылке), но в большей степени через неуловимую для говорящего на иностранном языке семантическую ауру, создаваемую коннотативными факторами, как будто они неявно определяют </w:t>
      </w:r>
      <w:proofErr w:type="gramEnd"/>
      <w:r w:rsidR="00D15CEA">
        <w:rPr>
          <w:sz w:val="24"/>
          <w:szCs w:val="24"/>
          <w:lang w:val="ru-RU"/>
        </w:rPr>
        <w:t>–</w:t>
      </w:r>
      <w:proofErr w:type="gramStart"/>
      <w:r w:rsidR="00AB780C" w:rsidRPr="00AB780C">
        <w:rPr>
          <w:sz w:val="24"/>
          <w:szCs w:val="24"/>
          <w:lang w:val="ru-RU"/>
        </w:rPr>
        <w:t xml:space="preserve"> через язык и менталитет </w:t>
      </w:r>
      <w:proofErr w:type="gramEnd"/>
      <w:r w:rsidR="00D15CEA">
        <w:rPr>
          <w:sz w:val="24"/>
          <w:szCs w:val="24"/>
          <w:lang w:val="ru-RU"/>
        </w:rPr>
        <w:t>–</w:t>
      </w:r>
      <w:proofErr w:type="gramStart"/>
      <w:r w:rsidR="00AB780C" w:rsidRPr="00AB780C">
        <w:rPr>
          <w:sz w:val="24"/>
          <w:szCs w:val="24"/>
          <w:lang w:val="ru-RU"/>
        </w:rPr>
        <w:t xml:space="preserve"> относительно неизменные углы (преднамеренные ориентиры) отношения сознания к миру.</w:t>
      </w:r>
      <w:proofErr w:type="gramEnd"/>
      <w:r w:rsidR="00AB780C" w:rsidRPr="00AB780C">
        <w:rPr>
          <w:sz w:val="24"/>
          <w:szCs w:val="24"/>
          <w:lang w:val="ru-RU"/>
        </w:rPr>
        <w:t xml:space="preserve"> Оказалось, что актуализация «ауры» на занятиях по русскому языку может быть реализована путем погружения студентов </w:t>
      </w:r>
      <w:r w:rsidR="00D15CEA">
        <w:rPr>
          <w:sz w:val="24"/>
          <w:szCs w:val="24"/>
          <w:lang w:val="ru-RU"/>
        </w:rPr>
        <w:t>–</w:t>
      </w:r>
      <w:r w:rsidR="00AB780C" w:rsidRPr="00AB780C">
        <w:rPr>
          <w:sz w:val="24"/>
          <w:szCs w:val="24"/>
          <w:lang w:val="ru-RU"/>
        </w:rPr>
        <w:t xml:space="preserve"> носителей разных языков в разговор о сходствах и различиях основных понятий, существующих в каждом языке и лежащих в основе любой модели лингвистической реальности.</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AB780C" w:rsidRPr="00AB780C">
        <w:rPr>
          <w:sz w:val="24"/>
          <w:szCs w:val="24"/>
          <w:lang w:val="ru-RU"/>
        </w:rPr>
        <w:t>этнокультурные различия, менталитет, языковая картина мира, продуктивное непонимание, языковые эквиваленты, базовые концепты культуры</w:t>
      </w:r>
    </w:p>
    <w:p w:rsidR="00032CC5" w:rsidRPr="00032CC5" w:rsidRDefault="00032CC5" w:rsidP="00363DB9">
      <w:pPr>
        <w:pStyle w:val="a3"/>
        <w:spacing w:line="252" w:lineRule="auto"/>
        <w:ind w:left="-567" w:right="283"/>
        <w:rPr>
          <w:spacing w:val="-2"/>
          <w:sz w:val="24"/>
          <w:szCs w:val="24"/>
          <w:lang w:val="ru-RU"/>
        </w:rPr>
      </w:pPr>
    </w:p>
    <w:p w:rsidR="00C562C5" w:rsidRDefault="00AB780C" w:rsidP="00AB780C">
      <w:pPr>
        <w:pStyle w:val="a3"/>
        <w:spacing w:line="360" w:lineRule="auto"/>
        <w:ind w:left="-567" w:right="283"/>
        <w:rPr>
          <w:sz w:val="24"/>
          <w:szCs w:val="24"/>
          <w:lang w:val="ru-RU"/>
        </w:rPr>
      </w:pPr>
      <w:r w:rsidRPr="00AB780C">
        <w:rPr>
          <w:b/>
          <w:sz w:val="24"/>
          <w:szCs w:val="24"/>
          <w:lang w:val="ru-RU"/>
        </w:rPr>
        <w:lastRenderedPageBreak/>
        <w:t xml:space="preserve">Перцев Александр Владимирович </w:t>
      </w:r>
      <w:r w:rsidRPr="00AB780C">
        <w:rPr>
          <w:sz w:val="24"/>
          <w:szCs w:val="24"/>
          <w:lang w:val="ru-RU"/>
        </w:rPr>
        <w:t xml:space="preserve">- доктор философских наук, профессор,  </w:t>
      </w:r>
      <w:proofErr w:type="spellStart"/>
      <w:r w:rsidRPr="00AB780C">
        <w:rPr>
          <w:sz w:val="24"/>
          <w:szCs w:val="24"/>
          <w:lang w:val="ru-RU"/>
        </w:rPr>
        <w:t>пофессор</w:t>
      </w:r>
      <w:proofErr w:type="spellEnd"/>
      <w:r w:rsidRPr="00AB780C">
        <w:rPr>
          <w:sz w:val="24"/>
          <w:szCs w:val="24"/>
          <w:lang w:val="ru-RU"/>
        </w:rPr>
        <w:t xml:space="preserve"> кафедры истории философии философской антропологии, эстетики и теории культуры; Уральский федеральный университет им. первого Президента России Б.Н. Ельцина; 620002, Екатеринбург, ул. Мира, 19; e-</w:t>
      </w:r>
      <w:proofErr w:type="spellStart"/>
      <w:r w:rsidRPr="00AB780C">
        <w:rPr>
          <w:sz w:val="24"/>
          <w:szCs w:val="24"/>
          <w:lang w:val="ru-RU"/>
        </w:rPr>
        <w:t>mail</w:t>
      </w:r>
      <w:proofErr w:type="spellEnd"/>
      <w:r w:rsidRPr="00AB780C">
        <w:rPr>
          <w:sz w:val="24"/>
          <w:szCs w:val="24"/>
          <w:lang w:val="ru-RU"/>
        </w:rPr>
        <w:t>: apertzev@mail.ru</w:t>
      </w:r>
      <w:r w:rsidR="00A043BB" w:rsidRPr="00A043BB">
        <w:rPr>
          <w:sz w:val="24"/>
          <w:szCs w:val="24"/>
          <w:lang w:val="ru-RU"/>
        </w:rPr>
        <w:t xml:space="preserve"> </w:t>
      </w:r>
    </w:p>
    <w:p w:rsidR="00AB780C" w:rsidRPr="001D7E12" w:rsidRDefault="00AB780C" w:rsidP="00AB780C">
      <w:pPr>
        <w:pStyle w:val="a3"/>
        <w:spacing w:line="360" w:lineRule="auto"/>
        <w:ind w:left="-567" w:right="283"/>
        <w:rPr>
          <w:sz w:val="24"/>
          <w:szCs w:val="24"/>
          <w:lang w:val="ru-RU"/>
        </w:rPr>
      </w:pPr>
      <w:r w:rsidRPr="00AB780C">
        <w:rPr>
          <w:b/>
          <w:sz w:val="24"/>
          <w:szCs w:val="24"/>
          <w:lang w:val="ru-RU"/>
        </w:rPr>
        <w:t>Соковнина Ирина Яновна</w:t>
      </w:r>
      <w:r>
        <w:rPr>
          <w:b/>
          <w:sz w:val="24"/>
          <w:szCs w:val="24"/>
          <w:lang w:val="ru-RU"/>
        </w:rPr>
        <w:t xml:space="preserve"> </w:t>
      </w:r>
      <w:r w:rsidRPr="00AB780C">
        <w:rPr>
          <w:sz w:val="24"/>
          <w:szCs w:val="24"/>
          <w:lang w:val="ru-RU"/>
        </w:rPr>
        <w:t xml:space="preserve">- старший преподаватель кафедры теории и истории международных отношений; Уральский федеральный университет им. первого Президента России Б.Н. Ельцина; 620002, Екатеринбург, ул. Мира, 19; </w:t>
      </w:r>
      <w:r w:rsidRPr="00AB780C">
        <w:rPr>
          <w:sz w:val="24"/>
          <w:szCs w:val="24"/>
          <w:lang w:val="en-GB"/>
        </w:rPr>
        <w:t>e</w:t>
      </w:r>
      <w:r w:rsidRPr="00AB780C">
        <w:rPr>
          <w:sz w:val="24"/>
          <w:szCs w:val="24"/>
          <w:lang w:val="ru-RU"/>
        </w:rPr>
        <w:t>-</w:t>
      </w:r>
      <w:r w:rsidRPr="00AB780C">
        <w:rPr>
          <w:sz w:val="24"/>
          <w:szCs w:val="24"/>
          <w:lang w:val="en-GB"/>
        </w:rPr>
        <w:t>mail</w:t>
      </w:r>
      <w:r w:rsidRPr="00AB780C">
        <w:rPr>
          <w:sz w:val="24"/>
          <w:szCs w:val="24"/>
          <w:lang w:val="ru-RU"/>
        </w:rPr>
        <w:t>: sovamerci@mail.ru</w:t>
      </w:r>
    </w:p>
    <w:p w:rsidR="00A8094A" w:rsidRPr="00F0050B" w:rsidRDefault="00A8094A" w:rsidP="00363DB9">
      <w:pPr>
        <w:pStyle w:val="2"/>
        <w:ind w:left="-567" w:right="283"/>
      </w:pPr>
    </w:p>
    <w:p w:rsidR="00A8094A" w:rsidRPr="00032CC5" w:rsidRDefault="00AB780C" w:rsidP="00363DB9">
      <w:pPr>
        <w:pStyle w:val="a5"/>
        <w:spacing w:after="120"/>
        <w:ind w:left="-567" w:right="283"/>
        <w:rPr>
          <w:szCs w:val="24"/>
        </w:rPr>
      </w:pPr>
      <w:proofErr w:type="spellStart"/>
      <w:r w:rsidRPr="00AB780C">
        <w:t>Шевкова</w:t>
      </w:r>
      <w:proofErr w:type="spellEnd"/>
      <w:r w:rsidRPr="00AB780C">
        <w:t xml:space="preserve"> </w:t>
      </w:r>
      <w:r>
        <w:t>Е.В.</w:t>
      </w:r>
      <w:r w:rsidRPr="00AB780C">
        <w:t xml:space="preserve">, Березина </w:t>
      </w:r>
      <w:r>
        <w:t>Е.М.</w:t>
      </w:r>
      <w:r w:rsidRPr="00AB780C">
        <w:t>,</w:t>
      </w:r>
      <w:r>
        <w:t xml:space="preserve"> </w:t>
      </w:r>
      <w:r w:rsidRPr="00AB780C">
        <w:t xml:space="preserve">Полянина </w:t>
      </w:r>
      <w:r>
        <w:t>О.И.</w:t>
      </w:r>
      <w:r w:rsidR="00E64014" w:rsidRPr="00E64014">
        <w:t xml:space="preserve"> </w:t>
      </w:r>
      <w:r>
        <w:rPr>
          <w:b w:val="0"/>
          <w:i w:val="0"/>
          <w:szCs w:val="28"/>
        </w:rPr>
        <w:t>С</w:t>
      </w:r>
      <w:r w:rsidRPr="00AB780C">
        <w:rPr>
          <w:b w:val="0"/>
          <w:i w:val="0"/>
          <w:szCs w:val="28"/>
        </w:rPr>
        <w:t>овременные практики развития взрослости: философские и психологические аспекты</w:t>
      </w:r>
    </w:p>
    <w:p w:rsidR="00AB780C" w:rsidRPr="00AB780C" w:rsidRDefault="00032CC5" w:rsidP="00AB780C">
      <w:pPr>
        <w:pStyle w:val="a3"/>
        <w:ind w:left="-567" w:right="283"/>
        <w:rPr>
          <w:sz w:val="24"/>
          <w:szCs w:val="24"/>
          <w:lang w:val="ru-RU"/>
        </w:rPr>
      </w:pPr>
      <w:r w:rsidRPr="00D91CEB">
        <w:rPr>
          <w:i/>
          <w:sz w:val="24"/>
          <w:szCs w:val="24"/>
          <w:lang w:val="ru-RU"/>
        </w:rPr>
        <w:t>Аннотация:</w:t>
      </w:r>
      <w:r w:rsidR="00726A70" w:rsidRPr="00D91CEB">
        <w:rPr>
          <w:sz w:val="24"/>
          <w:szCs w:val="24"/>
          <w:lang w:val="ru-RU"/>
        </w:rPr>
        <w:t xml:space="preserve"> </w:t>
      </w:r>
      <w:r w:rsidR="00AB780C" w:rsidRPr="00AB780C">
        <w:rPr>
          <w:sz w:val="24"/>
          <w:szCs w:val="24"/>
          <w:lang w:val="ru-RU"/>
        </w:rPr>
        <w:t xml:space="preserve">В статье рассматривается феномен взрослости в терминах философского и психологического дискурсов через идею сопряженности взрослости и образования. Показано, что содержание и формы последнего определяются культурными доминантами, подверженными историческим изменениям. Определены ключевые вызовы современности в контексте культурных и образовательных практик </w:t>
      </w:r>
      <w:r w:rsidR="00D15CEA">
        <w:rPr>
          <w:sz w:val="24"/>
          <w:szCs w:val="24"/>
          <w:lang w:val="ru-RU"/>
        </w:rPr>
        <w:t>–</w:t>
      </w:r>
      <w:r w:rsidR="00AB780C" w:rsidRPr="00AB780C">
        <w:rPr>
          <w:sz w:val="24"/>
          <w:szCs w:val="24"/>
          <w:lang w:val="ru-RU"/>
        </w:rPr>
        <w:t xml:space="preserve"> необходимость непрерывного образования в течение жизни, обретение посредством образования новых идентичностей. В контексте обсуждения феномена взрослости представлен психологический ракурс видения практики применения методов </w:t>
      </w:r>
      <w:proofErr w:type="gramStart"/>
      <w:r w:rsidR="00AB780C" w:rsidRPr="00AB780C">
        <w:rPr>
          <w:sz w:val="24"/>
          <w:szCs w:val="24"/>
          <w:lang w:val="ru-RU"/>
        </w:rPr>
        <w:t>обучения по модели</w:t>
      </w:r>
      <w:proofErr w:type="gramEnd"/>
      <w:r w:rsidR="00AB780C" w:rsidRPr="00AB780C">
        <w:rPr>
          <w:sz w:val="24"/>
          <w:szCs w:val="24"/>
          <w:lang w:val="ru-RU"/>
        </w:rPr>
        <w:t xml:space="preserve"> свободных искусств и наук во взрослой (не студенческой) аудитории. Показано, что реализуемая здесь практика, сопоставимая с динамическим подходом в обучении (по К.</w:t>
      </w:r>
      <w:r w:rsidR="00AB780C" w:rsidRPr="00AB780C">
        <w:rPr>
          <w:sz w:val="24"/>
          <w:szCs w:val="24"/>
        </w:rPr>
        <w:t> </w:t>
      </w:r>
      <w:proofErr w:type="spellStart"/>
      <w:r w:rsidR="00AB780C" w:rsidRPr="00AB780C">
        <w:rPr>
          <w:sz w:val="24"/>
          <w:szCs w:val="24"/>
          <w:lang w:val="ru-RU"/>
        </w:rPr>
        <w:t>Фопелю</w:t>
      </w:r>
      <w:proofErr w:type="spellEnd"/>
      <w:r w:rsidR="00AB780C" w:rsidRPr="00AB780C">
        <w:rPr>
          <w:sz w:val="24"/>
          <w:szCs w:val="24"/>
          <w:lang w:val="ru-RU"/>
        </w:rPr>
        <w:t xml:space="preserve">), поддерживает развитие ключевых для идентичности взрослого человека характеристик, таких как способность к </w:t>
      </w:r>
      <w:proofErr w:type="spellStart"/>
      <w:r w:rsidR="00AB780C" w:rsidRPr="00AB780C">
        <w:rPr>
          <w:sz w:val="24"/>
          <w:szCs w:val="24"/>
          <w:lang w:val="ru-RU"/>
        </w:rPr>
        <w:t>децентрации</w:t>
      </w:r>
      <w:proofErr w:type="spellEnd"/>
      <w:r w:rsidR="00AB780C" w:rsidRPr="00AB780C">
        <w:rPr>
          <w:sz w:val="24"/>
          <w:szCs w:val="24"/>
          <w:lang w:val="ru-RU"/>
        </w:rPr>
        <w:t xml:space="preserve"> собственной позиции, переживание </w:t>
      </w:r>
      <w:proofErr w:type="spellStart"/>
      <w:r w:rsidR="00AB780C" w:rsidRPr="00AB780C">
        <w:rPr>
          <w:sz w:val="24"/>
          <w:szCs w:val="24"/>
          <w:lang w:val="ru-RU"/>
        </w:rPr>
        <w:t>укорененности</w:t>
      </w:r>
      <w:proofErr w:type="spellEnd"/>
      <w:r w:rsidR="00AB780C" w:rsidRPr="00AB780C">
        <w:rPr>
          <w:sz w:val="24"/>
          <w:szCs w:val="24"/>
          <w:lang w:val="ru-RU"/>
        </w:rPr>
        <w:t xml:space="preserve"> в культуре, ответственная автономия, в отличие от традиционного (институционального) подхода в обучении. Обозначены методические ресурсы поддержки актуальных для периода взрослости потребностей и задач развития. Рассмотрены психологические трудности, сопровождающие реализацию модели свободных искусств и наук во взрослой аудитории, и способы их преодоления.</w:t>
      </w:r>
    </w:p>
    <w:p w:rsidR="00D2357D" w:rsidRPr="00D2357D" w:rsidRDefault="005050F7" w:rsidP="00D2357D">
      <w:pPr>
        <w:pStyle w:val="a3"/>
        <w:ind w:left="-567" w:right="283"/>
        <w:rPr>
          <w:sz w:val="24"/>
          <w:szCs w:val="24"/>
          <w:lang w:val="ru-RU"/>
        </w:rPr>
      </w:pPr>
      <w:proofErr w:type="gramStart"/>
      <w:r w:rsidRPr="005050F7">
        <w:rPr>
          <w:i/>
          <w:iCs/>
          <w:sz w:val="24"/>
          <w:szCs w:val="24"/>
          <w:lang w:val="ru-RU"/>
        </w:rPr>
        <w:t>Ключевые слова:</w:t>
      </w:r>
      <w:r w:rsidRPr="005050F7">
        <w:rPr>
          <w:sz w:val="24"/>
          <w:szCs w:val="24"/>
          <w:lang w:val="ru-RU"/>
        </w:rPr>
        <w:t xml:space="preserve"> </w:t>
      </w:r>
      <w:r w:rsidR="00AB780C" w:rsidRPr="00AB780C">
        <w:rPr>
          <w:sz w:val="24"/>
          <w:szCs w:val="24"/>
          <w:lang w:val="ru-RU"/>
        </w:rPr>
        <w:t>философская антропология, взрослость, взрослый, современные образовательные практики, мышление и письмо, интерактивность, идентичность</w:t>
      </w:r>
      <w:r w:rsidR="00A043BB" w:rsidRPr="00A043BB">
        <w:rPr>
          <w:sz w:val="24"/>
          <w:szCs w:val="24"/>
          <w:lang w:val="ru-RU"/>
        </w:rPr>
        <w:t>.</w:t>
      </w:r>
      <w:proofErr w:type="gramEnd"/>
    </w:p>
    <w:p w:rsidR="00184226" w:rsidRPr="00184226" w:rsidRDefault="00184226" w:rsidP="00363DB9">
      <w:pPr>
        <w:pStyle w:val="a3"/>
        <w:spacing w:line="252" w:lineRule="auto"/>
        <w:ind w:left="-567" w:right="283"/>
        <w:rPr>
          <w:spacing w:val="-2"/>
          <w:sz w:val="24"/>
          <w:szCs w:val="24"/>
          <w:lang w:val="ru-RU"/>
        </w:rPr>
      </w:pPr>
    </w:p>
    <w:p w:rsidR="00A8094A" w:rsidRDefault="00AB780C" w:rsidP="00AB780C">
      <w:pPr>
        <w:pStyle w:val="a3"/>
        <w:spacing w:line="360" w:lineRule="auto"/>
        <w:ind w:left="-567" w:right="283"/>
        <w:rPr>
          <w:sz w:val="24"/>
          <w:szCs w:val="24"/>
          <w:lang w:val="ru-RU"/>
        </w:rPr>
      </w:pPr>
      <w:proofErr w:type="spellStart"/>
      <w:r w:rsidRPr="00AB780C">
        <w:rPr>
          <w:b/>
          <w:sz w:val="24"/>
          <w:szCs w:val="24"/>
          <w:lang w:val="ru-RU"/>
        </w:rPr>
        <w:t>Шевкова</w:t>
      </w:r>
      <w:proofErr w:type="spellEnd"/>
      <w:r w:rsidRPr="00AB780C">
        <w:rPr>
          <w:b/>
          <w:sz w:val="24"/>
          <w:szCs w:val="24"/>
          <w:lang w:val="ru-RU"/>
        </w:rPr>
        <w:t xml:space="preserve"> Елена Викторовна </w:t>
      </w:r>
      <w:r w:rsidRPr="00AB780C">
        <w:rPr>
          <w:sz w:val="24"/>
          <w:szCs w:val="24"/>
          <w:lang w:val="ru-RU"/>
        </w:rPr>
        <w:t>- кандидат психологических наук, доцент, доцент кафедры общей и клинической психологии; Пермский государственный национальный исследовательский университет; 614990, Пермь, ул. </w:t>
      </w:r>
      <w:proofErr w:type="spellStart"/>
      <w:r w:rsidRPr="00AB780C">
        <w:rPr>
          <w:sz w:val="24"/>
          <w:szCs w:val="24"/>
          <w:lang w:val="ru-RU"/>
        </w:rPr>
        <w:t>Букирева</w:t>
      </w:r>
      <w:proofErr w:type="spellEnd"/>
      <w:r w:rsidRPr="00AB780C">
        <w:rPr>
          <w:sz w:val="24"/>
          <w:szCs w:val="24"/>
          <w:lang w:val="ru-RU"/>
        </w:rPr>
        <w:t>, 15; e-</w:t>
      </w:r>
      <w:proofErr w:type="spellStart"/>
      <w:r w:rsidRPr="00AB780C">
        <w:rPr>
          <w:sz w:val="24"/>
          <w:szCs w:val="24"/>
          <w:lang w:val="ru-RU"/>
        </w:rPr>
        <w:t>mail</w:t>
      </w:r>
      <w:proofErr w:type="spellEnd"/>
      <w:r w:rsidRPr="00AB780C">
        <w:rPr>
          <w:sz w:val="24"/>
          <w:szCs w:val="24"/>
          <w:lang w:val="ru-RU"/>
        </w:rPr>
        <w:t xml:space="preserve">: </w:t>
      </w:r>
      <w:hyperlink r:id="rId8" w:history="1">
        <w:r w:rsidRPr="001C4611">
          <w:rPr>
            <w:rStyle w:val="ac"/>
            <w:sz w:val="24"/>
            <w:szCs w:val="24"/>
            <w:lang w:val="ru-RU"/>
          </w:rPr>
          <w:t>eshevkova@gmail.com</w:t>
        </w:r>
      </w:hyperlink>
    </w:p>
    <w:p w:rsidR="00AB780C" w:rsidRDefault="00AB780C" w:rsidP="00AB780C">
      <w:pPr>
        <w:pStyle w:val="a3"/>
        <w:spacing w:line="360" w:lineRule="auto"/>
        <w:ind w:left="-567" w:right="283"/>
        <w:rPr>
          <w:sz w:val="24"/>
          <w:szCs w:val="24"/>
          <w:lang w:val="ru-RU"/>
        </w:rPr>
      </w:pPr>
      <w:r w:rsidRPr="00AB780C">
        <w:rPr>
          <w:b/>
          <w:sz w:val="24"/>
          <w:szCs w:val="24"/>
          <w:lang w:val="ru-RU"/>
        </w:rPr>
        <w:t xml:space="preserve">Березина Елена Михайловна </w:t>
      </w:r>
      <w:r w:rsidRPr="00AB780C">
        <w:rPr>
          <w:sz w:val="24"/>
          <w:szCs w:val="24"/>
          <w:lang w:val="ru-RU"/>
        </w:rPr>
        <w:t>- кандидат философских наук, доцент, заведующая кафедрой культурологии и социально-гуманитарных технологий; Пермский государственный национальный исследовательский университет; 614990, Пермь, ул. </w:t>
      </w:r>
      <w:proofErr w:type="spellStart"/>
      <w:r w:rsidRPr="00AB780C">
        <w:rPr>
          <w:sz w:val="24"/>
          <w:szCs w:val="24"/>
          <w:lang w:val="ru-RU"/>
        </w:rPr>
        <w:t>Букирева</w:t>
      </w:r>
      <w:proofErr w:type="spellEnd"/>
      <w:r w:rsidRPr="00AB780C">
        <w:rPr>
          <w:sz w:val="24"/>
          <w:szCs w:val="24"/>
          <w:lang w:val="ru-RU"/>
        </w:rPr>
        <w:t>, 15; e-</w:t>
      </w:r>
      <w:proofErr w:type="spellStart"/>
      <w:r w:rsidRPr="00AB780C">
        <w:rPr>
          <w:sz w:val="24"/>
          <w:szCs w:val="24"/>
          <w:lang w:val="ru-RU"/>
        </w:rPr>
        <w:t>mail</w:t>
      </w:r>
      <w:proofErr w:type="spellEnd"/>
      <w:r w:rsidRPr="00AB780C">
        <w:rPr>
          <w:sz w:val="24"/>
          <w:szCs w:val="24"/>
          <w:lang w:val="ru-RU"/>
        </w:rPr>
        <w:t xml:space="preserve">: </w:t>
      </w:r>
      <w:hyperlink r:id="rId9" w:history="1">
        <w:r w:rsidRPr="001C4611">
          <w:rPr>
            <w:rStyle w:val="ac"/>
            <w:sz w:val="24"/>
            <w:szCs w:val="24"/>
            <w:lang w:val="ru-RU"/>
          </w:rPr>
          <w:t>emberezina69@yandex.ru</w:t>
        </w:r>
      </w:hyperlink>
    </w:p>
    <w:p w:rsidR="00AB780C" w:rsidRPr="00AB780C" w:rsidRDefault="00AB780C" w:rsidP="00AB780C">
      <w:pPr>
        <w:pStyle w:val="a3"/>
        <w:spacing w:line="360" w:lineRule="auto"/>
        <w:ind w:left="-567" w:right="283"/>
        <w:rPr>
          <w:sz w:val="24"/>
          <w:szCs w:val="24"/>
          <w:lang w:val="ru-RU"/>
        </w:rPr>
      </w:pPr>
      <w:r w:rsidRPr="00AB780C">
        <w:rPr>
          <w:b/>
          <w:sz w:val="24"/>
          <w:szCs w:val="24"/>
          <w:lang w:val="ru-RU"/>
        </w:rPr>
        <w:lastRenderedPageBreak/>
        <w:t>Полянина Ольга Ивановна</w:t>
      </w:r>
      <w:r>
        <w:rPr>
          <w:b/>
          <w:sz w:val="24"/>
          <w:szCs w:val="24"/>
          <w:lang w:val="ru-RU"/>
        </w:rPr>
        <w:t xml:space="preserve"> - </w:t>
      </w:r>
      <w:r w:rsidRPr="00AB780C">
        <w:rPr>
          <w:sz w:val="24"/>
          <w:szCs w:val="24"/>
          <w:lang w:val="ru-RU"/>
        </w:rPr>
        <w:t>кандидат психологических наук, доцент,</w:t>
      </w:r>
      <w:r>
        <w:rPr>
          <w:sz w:val="24"/>
          <w:szCs w:val="24"/>
          <w:lang w:val="ru-RU"/>
        </w:rPr>
        <w:t xml:space="preserve"> </w:t>
      </w:r>
      <w:r w:rsidRPr="00AB780C">
        <w:rPr>
          <w:sz w:val="24"/>
          <w:szCs w:val="24"/>
          <w:lang w:val="ru-RU"/>
        </w:rPr>
        <w:t>доцент кафедры психологии развития</w:t>
      </w:r>
      <w:r>
        <w:rPr>
          <w:sz w:val="24"/>
          <w:szCs w:val="24"/>
          <w:lang w:val="ru-RU"/>
        </w:rPr>
        <w:t xml:space="preserve">; </w:t>
      </w:r>
      <w:r w:rsidRPr="00AB780C">
        <w:rPr>
          <w:sz w:val="24"/>
          <w:szCs w:val="24"/>
          <w:lang w:val="ru-RU"/>
        </w:rPr>
        <w:t xml:space="preserve">Пермский государственный национальный исследовательский </w:t>
      </w:r>
      <w:r>
        <w:rPr>
          <w:sz w:val="24"/>
          <w:szCs w:val="24"/>
          <w:lang w:val="ru-RU"/>
        </w:rPr>
        <w:t xml:space="preserve">университет; </w:t>
      </w:r>
      <w:r w:rsidRPr="00AB780C">
        <w:rPr>
          <w:sz w:val="24"/>
          <w:szCs w:val="24"/>
          <w:lang w:val="ru-RU"/>
        </w:rPr>
        <w:t>614990, Пермь, ул. </w:t>
      </w:r>
      <w:proofErr w:type="spellStart"/>
      <w:r w:rsidRPr="00AB780C">
        <w:rPr>
          <w:sz w:val="24"/>
          <w:szCs w:val="24"/>
          <w:lang w:val="ru-RU"/>
        </w:rPr>
        <w:t>Букирева</w:t>
      </w:r>
      <w:proofErr w:type="spellEnd"/>
      <w:r w:rsidRPr="00AB780C">
        <w:rPr>
          <w:sz w:val="24"/>
          <w:szCs w:val="24"/>
          <w:lang w:val="ru-RU"/>
        </w:rPr>
        <w:t>, 15;</w:t>
      </w:r>
      <w:r>
        <w:rPr>
          <w:sz w:val="24"/>
          <w:szCs w:val="24"/>
          <w:lang w:val="ru-RU"/>
        </w:rPr>
        <w:t xml:space="preserve"> </w:t>
      </w:r>
      <w:r w:rsidRPr="00AB780C">
        <w:rPr>
          <w:sz w:val="24"/>
          <w:szCs w:val="24"/>
          <w:lang w:val="ru-RU"/>
        </w:rPr>
        <w:t>e-</w:t>
      </w:r>
      <w:proofErr w:type="spellStart"/>
      <w:r w:rsidRPr="00AB780C">
        <w:rPr>
          <w:sz w:val="24"/>
          <w:szCs w:val="24"/>
          <w:lang w:val="ru-RU"/>
        </w:rPr>
        <w:t>mail</w:t>
      </w:r>
      <w:proofErr w:type="spellEnd"/>
      <w:r w:rsidRPr="00AB780C">
        <w:rPr>
          <w:sz w:val="24"/>
          <w:szCs w:val="24"/>
          <w:lang w:val="ru-RU"/>
        </w:rPr>
        <w:t xml:space="preserve">: </w:t>
      </w:r>
      <w:hyperlink r:id="rId10" w:history="1">
        <w:r w:rsidRPr="001C4611">
          <w:rPr>
            <w:rStyle w:val="ac"/>
            <w:sz w:val="24"/>
            <w:szCs w:val="24"/>
            <w:lang w:val="ru-RU"/>
          </w:rPr>
          <w:t>kafedrapsdev@gmail.com</w:t>
        </w:r>
      </w:hyperlink>
    </w:p>
    <w:p w:rsidR="005050F7" w:rsidRPr="00086E02" w:rsidRDefault="005050F7" w:rsidP="005050F7">
      <w:pPr>
        <w:pStyle w:val="2"/>
        <w:ind w:left="-567" w:right="283"/>
      </w:pPr>
    </w:p>
    <w:p w:rsidR="00A8094A" w:rsidRPr="00184226" w:rsidRDefault="008C0BFC" w:rsidP="00A646B6">
      <w:pPr>
        <w:pStyle w:val="a5"/>
        <w:spacing w:after="120"/>
        <w:ind w:left="-567" w:right="283"/>
        <w:rPr>
          <w:b w:val="0"/>
          <w:i w:val="0"/>
          <w:szCs w:val="24"/>
        </w:rPr>
      </w:pPr>
      <w:r w:rsidRPr="008C0BFC">
        <w:rPr>
          <w:szCs w:val="24"/>
        </w:rPr>
        <w:t xml:space="preserve">Логинов </w:t>
      </w:r>
      <w:r>
        <w:rPr>
          <w:szCs w:val="24"/>
        </w:rPr>
        <w:t>А.В.</w:t>
      </w:r>
      <w:r w:rsidR="00D2357D" w:rsidRPr="00D2357D">
        <w:rPr>
          <w:szCs w:val="24"/>
        </w:rPr>
        <w:t xml:space="preserve"> </w:t>
      </w:r>
      <w:r>
        <w:rPr>
          <w:b w:val="0"/>
          <w:i w:val="0"/>
        </w:rPr>
        <w:t>Р</w:t>
      </w:r>
      <w:r w:rsidRPr="008C0BFC">
        <w:rPr>
          <w:b w:val="0"/>
          <w:i w:val="0"/>
        </w:rPr>
        <w:t>елигиозный аргумент в публичной сфере:</w:t>
      </w:r>
      <w:r>
        <w:rPr>
          <w:b w:val="0"/>
          <w:i w:val="0"/>
        </w:rPr>
        <w:t xml:space="preserve"> </w:t>
      </w:r>
      <w:r w:rsidRPr="008C0BFC">
        <w:rPr>
          <w:b w:val="0"/>
          <w:i w:val="0"/>
        </w:rPr>
        <w:t>толерантность и идентичность</w:t>
      </w:r>
    </w:p>
    <w:p w:rsidR="00A8094A" w:rsidRPr="00184226" w:rsidRDefault="00032CC5" w:rsidP="00D2357D">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proofErr w:type="gramStart"/>
      <w:r w:rsidR="008C0BFC" w:rsidRPr="008C0BFC">
        <w:rPr>
          <w:sz w:val="24"/>
          <w:szCs w:val="24"/>
          <w:lang w:val="ru-RU"/>
        </w:rPr>
        <w:t>Ряд резонансных судебных заседаний о защите чувств верующих и «чувства исторической справедливости» со стороны атеистов (дело Р. Соколовского, иск Н. </w:t>
      </w:r>
      <w:proofErr w:type="spellStart"/>
      <w:r w:rsidR="008C0BFC" w:rsidRPr="008C0BFC">
        <w:rPr>
          <w:sz w:val="24"/>
          <w:szCs w:val="24"/>
          <w:lang w:val="ru-RU"/>
        </w:rPr>
        <w:t>Рябчевского</w:t>
      </w:r>
      <w:proofErr w:type="spellEnd"/>
      <w:r w:rsidR="008C0BFC" w:rsidRPr="008C0BFC">
        <w:rPr>
          <w:sz w:val="24"/>
          <w:szCs w:val="24"/>
          <w:lang w:val="ru-RU"/>
        </w:rPr>
        <w:t xml:space="preserve"> к настоятелю храма Е. </w:t>
      </w:r>
      <w:proofErr w:type="spellStart"/>
      <w:r w:rsidR="008C0BFC" w:rsidRPr="008C0BFC">
        <w:rPr>
          <w:sz w:val="24"/>
          <w:szCs w:val="24"/>
          <w:lang w:val="ru-RU"/>
        </w:rPr>
        <w:t>Попиченко</w:t>
      </w:r>
      <w:proofErr w:type="spellEnd"/>
      <w:r w:rsidR="008C0BFC" w:rsidRPr="008C0BFC">
        <w:rPr>
          <w:sz w:val="24"/>
          <w:szCs w:val="24"/>
          <w:lang w:val="ru-RU"/>
        </w:rPr>
        <w:t xml:space="preserve"> в Екатеринбурге) заставляют вернуться к вопросу о том, почему так трудно быть толерантным в делах религии, а также к ревизии принципов, на которых должна базироваться дискуссия в публичной сфере модерных обществ.</w:t>
      </w:r>
      <w:proofErr w:type="gramEnd"/>
      <w:r w:rsidR="008C0BFC" w:rsidRPr="008C0BFC">
        <w:rPr>
          <w:sz w:val="24"/>
          <w:szCs w:val="24"/>
          <w:lang w:val="ru-RU"/>
        </w:rPr>
        <w:t xml:space="preserve"> Автор пытается найти логически возможные основания для межрелигиозной толерантности и толерантности между представителями религиозных общин и атеистами. В первой части статьи специфицируется механизм толерантного отношения (П. Николсон, Д. </w:t>
      </w:r>
      <w:proofErr w:type="spellStart"/>
      <w:r w:rsidR="008C0BFC" w:rsidRPr="008C0BFC">
        <w:rPr>
          <w:sz w:val="24"/>
          <w:szCs w:val="24"/>
          <w:lang w:val="ru-RU"/>
        </w:rPr>
        <w:t>Хейд</w:t>
      </w:r>
      <w:proofErr w:type="spellEnd"/>
      <w:r w:rsidR="008C0BFC" w:rsidRPr="008C0BFC">
        <w:rPr>
          <w:sz w:val="24"/>
          <w:szCs w:val="24"/>
          <w:lang w:val="ru-RU"/>
        </w:rPr>
        <w:t>); во второй части сравниваются аргументы о возможности / невозможности внутренней религиозной толерантности (А. </w:t>
      </w:r>
      <w:proofErr w:type="spellStart"/>
      <w:r w:rsidR="008C0BFC" w:rsidRPr="008C0BFC">
        <w:rPr>
          <w:sz w:val="24"/>
          <w:szCs w:val="24"/>
          <w:lang w:val="ru-RU"/>
        </w:rPr>
        <w:t>Маргалит</w:t>
      </w:r>
      <w:proofErr w:type="spellEnd"/>
      <w:r w:rsidR="008C0BFC" w:rsidRPr="008C0BFC">
        <w:rPr>
          <w:sz w:val="24"/>
          <w:szCs w:val="24"/>
          <w:lang w:val="ru-RU"/>
        </w:rPr>
        <w:t>, К. </w:t>
      </w:r>
      <w:proofErr w:type="spellStart"/>
      <w:r w:rsidR="008C0BFC" w:rsidRPr="008C0BFC">
        <w:rPr>
          <w:sz w:val="24"/>
          <w:szCs w:val="24"/>
          <w:lang w:val="ru-RU"/>
        </w:rPr>
        <w:t>Нидерман</w:t>
      </w:r>
      <w:proofErr w:type="spellEnd"/>
      <w:r w:rsidR="008C0BFC" w:rsidRPr="008C0BFC">
        <w:rPr>
          <w:sz w:val="24"/>
          <w:szCs w:val="24"/>
          <w:lang w:val="ru-RU"/>
        </w:rPr>
        <w:t xml:space="preserve">, М. Хомяков). Рассматриваются столкновения по вопросам религии в публичной сфере современных обществ как столкновение двух типов идентичности: «нагруженной» </w:t>
      </w:r>
      <w:r w:rsidR="00D15CEA">
        <w:rPr>
          <w:sz w:val="24"/>
          <w:szCs w:val="24"/>
          <w:lang w:val="ru-RU"/>
        </w:rPr>
        <w:t>–</w:t>
      </w:r>
      <w:r w:rsidR="008C0BFC" w:rsidRPr="008C0BFC">
        <w:rPr>
          <w:sz w:val="24"/>
          <w:szCs w:val="24"/>
          <w:lang w:val="ru-RU"/>
        </w:rPr>
        <w:t xml:space="preserve"> примордиальной и «ослабленной» </w:t>
      </w:r>
      <w:r w:rsidR="00D15CEA">
        <w:rPr>
          <w:sz w:val="24"/>
          <w:szCs w:val="24"/>
          <w:lang w:val="ru-RU"/>
        </w:rPr>
        <w:t>–</w:t>
      </w:r>
      <w:r w:rsidR="008C0BFC" w:rsidRPr="008C0BFC">
        <w:rPr>
          <w:sz w:val="24"/>
          <w:szCs w:val="24"/>
          <w:lang w:val="ru-RU"/>
        </w:rPr>
        <w:t xml:space="preserve"> конструктивистской. </w:t>
      </w:r>
      <w:proofErr w:type="gramStart"/>
      <w:r w:rsidR="008C0BFC" w:rsidRPr="008C0BFC">
        <w:rPr>
          <w:sz w:val="24"/>
          <w:szCs w:val="24"/>
          <w:lang w:val="ru-RU"/>
        </w:rPr>
        <w:t xml:space="preserve">Сделан вывод, что перед современной социальной политикой в Российской Федерации стоит выбор: держать ли курс на политику ослабления всяческой групповой идентичности и последовательную приватизацию различий (Б. Бэрри), либо, основываясь на </w:t>
      </w:r>
      <w:proofErr w:type="spellStart"/>
      <w:r w:rsidR="008C0BFC" w:rsidRPr="008C0BFC">
        <w:rPr>
          <w:sz w:val="24"/>
          <w:szCs w:val="24"/>
          <w:lang w:val="ru-RU"/>
        </w:rPr>
        <w:t>коммунитаристском</w:t>
      </w:r>
      <w:proofErr w:type="spellEnd"/>
      <w:r w:rsidR="008C0BFC" w:rsidRPr="008C0BFC">
        <w:rPr>
          <w:sz w:val="24"/>
          <w:szCs w:val="24"/>
          <w:lang w:val="ru-RU"/>
        </w:rPr>
        <w:t xml:space="preserve"> проекте общества (Ч. Тейлор, М. </w:t>
      </w:r>
      <w:proofErr w:type="spellStart"/>
      <w:r w:rsidR="008C0BFC" w:rsidRPr="008C0BFC">
        <w:rPr>
          <w:sz w:val="24"/>
          <w:szCs w:val="24"/>
          <w:lang w:val="ru-RU"/>
        </w:rPr>
        <w:t>Сандел</w:t>
      </w:r>
      <w:proofErr w:type="spellEnd"/>
      <w:r w:rsidR="008C0BFC" w:rsidRPr="008C0BFC">
        <w:rPr>
          <w:sz w:val="24"/>
          <w:szCs w:val="24"/>
          <w:lang w:val="ru-RU"/>
        </w:rPr>
        <w:t>), разрабатывать более сложную по сравнению с «перекрывающимся консенсусом» Д. </w:t>
      </w:r>
      <w:proofErr w:type="spellStart"/>
      <w:r w:rsidR="008C0BFC" w:rsidRPr="008C0BFC">
        <w:rPr>
          <w:sz w:val="24"/>
          <w:szCs w:val="24"/>
          <w:lang w:val="ru-RU"/>
        </w:rPr>
        <w:t>Ролза</w:t>
      </w:r>
      <w:proofErr w:type="spellEnd"/>
      <w:r w:rsidR="008C0BFC" w:rsidRPr="008C0BFC">
        <w:rPr>
          <w:sz w:val="24"/>
          <w:szCs w:val="24"/>
          <w:lang w:val="ru-RU"/>
        </w:rPr>
        <w:t xml:space="preserve"> формулу сосуществования «нагруженных» идентичностей.</w:t>
      </w:r>
      <w:proofErr w:type="gramEnd"/>
      <w:r w:rsidR="008C0BFC" w:rsidRPr="008C0BFC">
        <w:rPr>
          <w:sz w:val="24"/>
          <w:szCs w:val="24"/>
          <w:lang w:val="ru-RU"/>
        </w:rPr>
        <w:t xml:space="preserve"> Для взвешенного решения предлагается сравнить системы религиозного образования в России и европейских странах.</w:t>
      </w:r>
    </w:p>
    <w:p w:rsidR="008C0BFC" w:rsidRPr="008C0BFC" w:rsidRDefault="00A8094A" w:rsidP="008C0BFC">
      <w:pPr>
        <w:pStyle w:val="a3"/>
        <w:ind w:left="-567" w:right="283"/>
        <w:rPr>
          <w:sz w:val="24"/>
          <w:szCs w:val="24"/>
          <w:lang w:val="ru-RU"/>
        </w:rPr>
      </w:pPr>
      <w:r w:rsidRPr="00184226">
        <w:rPr>
          <w:i/>
          <w:iCs/>
          <w:sz w:val="24"/>
          <w:szCs w:val="24"/>
          <w:lang w:val="ru-RU"/>
        </w:rPr>
        <w:t xml:space="preserve">Ключевые слова: </w:t>
      </w:r>
      <w:r w:rsidR="008C0BFC" w:rsidRPr="008C0BFC">
        <w:rPr>
          <w:sz w:val="24"/>
          <w:szCs w:val="24"/>
          <w:lang w:val="ru-RU"/>
        </w:rPr>
        <w:t xml:space="preserve">толерантность, конфликт, идентичность, образование, </w:t>
      </w:r>
      <w:proofErr w:type="spellStart"/>
      <w:r w:rsidR="008C0BFC" w:rsidRPr="008C0BFC">
        <w:rPr>
          <w:sz w:val="24"/>
          <w:szCs w:val="24"/>
          <w:lang w:val="ru-RU"/>
        </w:rPr>
        <w:t>модерность</w:t>
      </w:r>
      <w:proofErr w:type="spellEnd"/>
      <w:r w:rsidR="008C0BFC" w:rsidRPr="008C0BFC">
        <w:rPr>
          <w:sz w:val="24"/>
          <w:szCs w:val="24"/>
          <w:lang w:val="ru-RU"/>
        </w:rPr>
        <w:t>.</w:t>
      </w:r>
    </w:p>
    <w:p w:rsidR="00184226" w:rsidRDefault="00184226" w:rsidP="00363DB9">
      <w:pPr>
        <w:pStyle w:val="a3"/>
        <w:spacing w:line="276" w:lineRule="auto"/>
        <w:ind w:left="-567" w:right="283"/>
        <w:rPr>
          <w:iCs/>
          <w:sz w:val="24"/>
          <w:szCs w:val="24"/>
          <w:lang w:val="ru-RU"/>
        </w:rPr>
      </w:pPr>
    </w:p>
    <w:p w:rsidR="00A9768B" w:rsidRDefault="008C0BFC" w:rsidP="008C0BFC">
      <w:pPr>
        <w:pStyle w:val="a3"/>
        <w:spacing w:line="360" w:lineRule="auto"/>
        <w:ind w:left="-567" w:right="283"/>
        <w:rPr>
          <w:sz w:val="24"/>
          <w:szCs w:val="24"/>
          <w:lang w:val="ru-RU"/>
        </w:rPr>
      </w:pPr>
      <w:r w:rsidRPr="008C0BFC">
        <w:rPr>
          <w:b/>
          <w:sz w:val="24"/>
          <w:szCs w:val="24"/>
          <w:lang w:val="ru-RU"/>
        </w:rPr>
        <w:t xml:space="preserve">Логинов Алексей Валерьевич </w:t>
      </w:r>
      <w:r w:rsidRPr="008C0BFC">
        <w:rPr>
          <w:sz w:val="24"/>
          <w:szCs w:val="24"/>
          <w:lang w:val="ru-RU"/>
        </w:rPr>
        <w:t>- кандидат философских наук, доцент,  доцент кафедры социальной философии; Уральский федеральный университет им. первого Президента России Б.Н. Ельцина; 620002, Екатеринбург, ул. Мира, 19; e-</w:t>
      </w:r>
      <w:proofErr w:type="spellStart"/>
      <w:r w:rsidRPr="008C0BFC">
        <w:rPr>
          <w:sz w:val="24"/>
          <w:szCs w:val="24"/>
          <w:lang w:val="ru-RU"/>
        </w:rPr>
        <w:t>mail</w:t>
      </w:r>
      <w:proofErr w:type="spellEnd"/>
      <w:r w:rsidRPr="008C0BFC">
        <w:rPr>
          <w:sz w:val="24"/>
          <w:szCs w:val="24"/>
          <w:lang w:val="ru-RU"/>
        </w:rPr>
        <w:t>: alexeyloginov@urfu.ru</w:t>
      </w:r>
      <w:r w:rsidRPr="008C0BFC">
        <w:rPr>
          <w:b/>
          <w:sz w:val="24"/>
          <w:szCs w:val="24"/>
          <w:lang w:val="ru-RU"/>
        </w:rPr>
        <w:t xml:space="preserve"> </w:t>
      </w:r>
    </w:p>
    <w:p w:rsidR="008C0BFC" w:rsidRPr="00086E02" w:rsidRDefault="008C0BFC" w:rsidP="008C0BFC">
      <w:pPr>
        <w:pStyle w:val="2"/>
        <w:ind w:left="-567" w:right="283"/>
      </w:pPr>
    </w:p>
    <w:p w:rsidR="008C0BFC" w:rsidRPr="00184226" w:rsidRDefault="0077109E" w:rsidP="008C0BFC">
      <w:pPr>
        <w:pStyle w:val="a5"/>
        <w:spacing w:after="120"/>
        <w:ind w:left="-567" w:right="283"/>
        <w:rPr>
          <w:b w:val="0"/>
          <w:i w:val="0"/>
          <w:szCs w:val="24"/>
        </w:rPr>
      </w:pPr>
      <w:r w:rsidRPr="0077109E">
        <w:rPr>
          <w:szCs w:val="24"/>
        </w:rPr>
        <w:t xml:space="preserve">Колесников </w:t>
      </w:r>
      <w:r>
        <w:rPr>
          <w:szCs w:val="24"/>
        </w:rPr>
        <w:t>И.Д.</w:t>
      </w:r>
      <w:r w:rsidR="008C0BFC" w:rsidRPr="00D2357D">
        <w:rPr>
          <w:szCs w:val="24"/>
        </w:rPr>
        <w:t xml:space="preserve"> </w:t>
      </w:r>
      <w:r w:rsidR="008C0BFC" w:rsidRPr="008C0BFC">
        <w:rPr>
          <w:b w:val="0"/>
          <w:i w:val="0"/>
        </w:rPr>
        <w:t>«</w:t>
      </w:r>
      <w:r w:rsidR="008C0BFC">
        <w:rPr>
          <w:b w:val="0"/>
          <w:i w:val="0"/>
        </w:rPr>
        <w:t>В</w:t>
      </w:r>
      <w:r w:rsidR="008C0BFC" w:rsidRPr="008C0BFC">
        <w:rPr>
          <w:b w:val="0"/>
          <w:i w:val="0"/>
        </w:rPr>
        <w:t xml:space="preserve">ечное возвращение» </w:t>
      </w:r>
      <w:r w:rsidR="008C0BFC">
        <w:rPr>
          <w:b w:val="0"/>
          <w:i w:val="0"/>
        </w:rPr>
        <w:t>Н</w:t>
      </w:r>
      <w:r w:rsidR="008C0BFC" w:rsidRPr="008C0BFC">
        <w:rPr>
          <w:b w:val="0"/>
          <w:i w:val="0"/>
        </w:rPr>
        <w:t>ицше и античность</w:t>
      </w:r>
    </w:p>
    <w:p w:rsidR="008C0BFC" w:rsidRPr="00184226" w:rsidRDefault="008C0BFC" w:rsidP="008C0BFC">
      <w:pPr>
        <w:pStyle w:val="a3"/>
        <w:ind w:left="-567" w:right="283"/>
        <w:rPr>
          <w:sz w:val="24"/>
          <w:szCs w:val="24"/>
          <w:lang w:val="ru-RU"/>
        </w:rPr>
      </w:pPr>
      <w:r w:rsidRPr="00184226">
        <w:rPr>
          <w:i/>
          <w:sz w:val="24"/>
          <w:szCs w:val="24"/>
          <w:lang w:val="ru-RU"/>
        </w:rPr>
        <w:t>Аннотация:</w:t>
      </w:r>
      <w:r w:rsidRPr="00726A70">
        <w:rPr>
          <w:sz w:val="21"/>
          <w:lang w:val="ru-RU"/>
        </w:rPr>
        <w:t xml:space="preserve"> </w:t>
      </w:r>
      <w:r w:rsidR="0077109E" w:rsidRPr="0077109E">
        <w:rPr>
          <w:sz w:val="24"/>
          <w:szCs w:val="24"/>
          <w:lang w:val="ru-RU"/>
        </w:rPr>
        <w:t xml:space="preserve">В статье осуществляется герменевтика соотношения мысли о Вечном возвращении того же самого с античностью. Проблема этого соотношения не может быть прояснена до тех пор, пока сохраняется уверенность в правомерном понимании того, что такое Вечное возвращение и что такое античность. В наследии Ницше Вечное возвращение имеет два облика </w:t>
      </w:r>
      <w:r w:rsidR="00D15CEA">
        <w:rPr>
          <w:sz w:val="24"/>
          <w:szCs w:val="24"/>
          <w:lang w:val="ru-RU"/>
        </w:rPr>
        <w:t>–</w:t>
      </w:r>
      <w:r w:rsidR="0077109E" w:rsidRPr="0077109E">
        <w:rPr>
          <w:sz w:val="24"/>
          <w:szCs w:val="24"/>
          <w:lang w:val="ru-RU"/>
        </w:rPr>
        <w:t xml:space="preserve"> облик мысли об образе жизни и облик космогонического учения. Первостепенным значением обладает первый, так как учение является лишь формой донесения мысли. Предыдущие исследования соотносили эту мысль </w:t>
      </w:r>
      <w:proofErr w:type="gramStart"/>
      <w:r w:rsidR="0077109E" w:rsidRPr="0077109E">
        <w:rPr>
          <w:sz w:val="24"/>
          <w:szCs w:val="24"/>
          <w:lang w:val="ru-RU"/>
        </w:rPr>
        <w:t>с</w:t>
      </w:r>
      <w:proofErr w:type="gramEnd"/>
      <w:r w:rsidR="0077109E" w:rsidRPr="0077109E">
        <w:rPr>
          <w:sz w:val="24"/>
          <w:szCs w:val="24"/>
          <w:lang w:val="ru-RU"/>
        </w:rPr>
        <w:t xml:space="preserve"> </w:t>
      </w:r>
      <w:proofErr w:type="gramStart"/>
      <w:r w:rsidR="0077109E" w:rsidRPr="0077109E">
        <w:rPr>
          <w:sz w:val="24"/>
          <w:szCs w:val="24"/>
          <w:lang w:val="ru-RU"/>
        </w:rPr>
        <w:t>античной</w:t>
      </w:r>
      <w:proofErr w:type="gramEnd"/>
      <w:r w:rsidR="0077109E" w:rsidRPr="0077109E">
        <w:rPr>
          <w:sz w:val="24"/>
          <w:szCs w:val="24"/>
          <w:lang w:val="ru-RU"/>
        </w:rPr>
        <w:t xml:space="preserve"> философской </w:t>
      </w:r>
      <w:proofErr w:type="spellStart"/>
      <w:r w:rsidR="0077109E" w:rsidRPr="0077109E">
        <w:rPr>
          <w:sz w:val="24"/>
          <w:szCs w:val="24"/>
          <w:lang w:val="ru-RU"/>
        </w:rPr>
        <w:t>доксографией</w:t>
      </w:r>
      <w:proofErr w:type="spellEnd"/>
      <w:r w:rsidR="0077109E" w:rsidRPr="0077109E">
        <w:rPr>
          <w:sz w:val="24"/>
          <w:szCs w:val="24"/>
          <w:lang w:val="ru-RU"/>
        </w:rPr>
        <w:t xml:space="preserve">, результатом чего становились ошибочные выводы, так как заведомо был избран ложный путь (поскольку, согласно Ницше, философия является </w:t>
      </w:r>
      <w:r w:rsidR="0077109E" w:rsidRPr="0077109E">
        <w:rPr>
          <w:sz w:val="24"/>
          <w:szCs w:val="24"/>
          <w:lang w:val="ru-RU"/>
        </w:rPr>
        <w:lastRenderedPageBreak/>
        <w:t>исключением из античности, а не ее средоточием). Настоящее исследование стремится обнаружить связь этических следствий из мысли о Вечном возвращении с античной культурой в целом и античным пониманием времени в частности. Особое внимание уделяется разграничению того, подлежат ли вечному возвращению мистериальные явления античности или «</w:t>
      </w:r>
      <w:proofErr w:type="spellStart"/>
      <w:r w:rsidR="0077109E" w:rsidRPr="0077109E">
        <w:rPr>
          <w:sz w:val="24"/>
          <w:szCs w:val="24"/>
          <w:lang w:val="ru-RU"/>
        </w:rPr>
        <w:t>аполлоническая</w:t>
      </w:r>
      <w:proofErr w:type="spellEnd"/>
      <w:r w:rsidR="0077109E" w:rsidRPr="0077109E">
        <w:rPr>
          <w:sz w:val="24"/>
          <w:szCs w:val="24"/>
          <w:lang w:val="ru-RU"/>
        </w:rPr>
        <w:t>» жизнь полиса, «Олимп иллюзии». В результате внимательного рассмотрения нельзя не прийти к выводу о том, что вечное возвращение в античности Ницше усматривал в повторении типических явлений (</w:t>
      </w:r>
      <w:proofErr w:type="spellStart"/>
      <w:r w:rsidR="0077109E" w:rsidRPr="0077109E">
        <w:rPr>
          <w:sz w:val="24"/>
          <w:szCs w:val="24"/>
          <w:lang w:val="ru-RU"/>
        </w:rPr>
        <w:t>агональность</w:t>
      </w:r>
      <w:proofErr w:type="spellEnd"/>
      <w:r w:rsidR="0077109E" w:rsidRPr="0077109E">
        <w:rPr>
          <w:sz w:val="24"/>
          <w:szCs w:val="24"/>
          <w:lang w:val="ru-RU"/>
        </w:rPr>
        <w:t>, полис, война). В отношении времени мысль Ницше утверждает не возвращение, а сосредоточение сил на настоящем мгновении. На примере эллинского понимания времени (мифическое возвеличенное прошлое, настоящий момент, будущая слава) прослеживается, что «прошлое» и «будущее» имели в античности решающее значение для настоящего.</w:t>
      </w:r>
    </w:p>
    <w:p w:rsidR="008C0BFC" w:rsidRPr="008C0BFC" w:rsidRDefault="008C0BFC" w:rsidP="008C0BFC">
      <w:pPr>
        <w:pStyle w:val="a3"/>
        <w:ind w:left="-567" w:right="283"/>
        <w:rPr>
          <w:sz w:val="24"/>
          <w:szCs w:val="24"/>
          <w:lang w:val="ru-RU"/>
        </w:rPr>
      </w:pPr>
      <w:r w:rsidRPr="00184226">
        <w:rPr>
          <w:i/>
          <w:iCs/>
          <w:sz w:val="24"/>
          <w:szCs w:val="24"/>
          <w:lang w:val="ru-RU"/>
        </w:rPr>
        <w:t xml:space="preserve">Ключевые слова: </w:t>
      </w:r>
      <w:r w:rsidR="0077109E" w:rsidRPr="0077109E">
        <w:rPr>
          <w:sz w:val="24"/>
          <w:szCs w:val="24"/>
          <w:lang w:val="ru-RU"/>
        </w:rPr>
        <w:t xml:space="preserve">Вечное возвращение, философия Ницше, античность, античное понимание времени, </w:t>
      </w:r>
      <w:proofErr w:type="spellStart"/>
      <w:r w:rsidR="0077109E" w:rsidRPr="0077109E">
        <w:rPr>
          <w:sz w:val="24"/>
          <w:szCs w:val="24"/>
          <w:lang w:val="ru-RU"/>
        </w:rPr>
        <w:t>аретэ</w:t>
      </w:r>
      <w:proofErr w:type="spellEnd"/>
    </w:p>
    <w:p w:rsidR="008C0BFC" w:rsidRDefault="008C0BFC" w:rsidP="008C0BFC">
      <w:pPr>
        <w:pStyle w:val="a3"/>
        <w:spacing w:line="276" w:lineRule="auto"/>
        <w:ind w:left="-567" w:right="283"/>
        <w:rPr>
          <w:iCs/>
          <w:sz w:val="24"/>
          <w:szCs w:val="24"/>
          <w:lang w:val="ru-RU"/>
        </w:rPr>
      </w:pPr>
    </w:p>
    <w:p w:rsidR="008C0BFC" w:rsidRPr="0077109E" w:rsidRDefault="0077109E" w:rsidP="0077109E">
      <w:pPr>
        <w:pStyle w:val="a3"/>
        <w:spacing w:line="360" w:lineRule="auto"/>
        <w:ind w:left="-567" w:right="283"/>
        <w:rPr>
          <w:sz w:val="24"/>
          <w:szCs w:val="24"/>
          <w:lang w:val="ru-RU"/>
        </w:rPr>
      </w:pPr>
      <w:r w:rsidRPr="0077109E">
        <w:rPr>
          <w:b/>
          <w:sz w:val="24"/>
          <w:szCs w:val="24"/>
          <w:lang w:val="ru-RU"/>
        </w:rPr>
        <w:t xml:space="preserve">Колесников Илья Дмитриевич </w:t>
      </w:r>
      <w:r w:rsidRPr="0077109E">
        <w:rPr>
          <w:sz w:val="24"/>
          <w:szCs w:val="24"/>
          <w:lang w:val="ru-RU"/>
        </w:rPr>
        <w:t>- аспирант кафедры теоретической и социальной философии; Саратовский национальный исследовательский государственный университет им. Н.Г. </w:t>
      </w:r>
      <w:r>
        <w:rPr>
          <w:sz w:val="24"/>
          <w:szCs w:val="24"/>
          <w:lang w:val="ru-RU"/>
        </w:rPr>
        <w:t>Чернышевского</w:t>
      </w:r>
      <w:r w:rsidRPr="0077109E">
        <w:rPr>
          <w:sz w:val="24"/>
          <w:szCs w:val="24"/>
          <w:lang w:val="ru-RU"/>
        </w:rPr>
        <w:t>; 410012, Саратов, ул. </w:t>
      </w:r>
      <w:proofErr w:type="gramStart"/>
      <w:r w:rsidRPr="0077109E">
        <w:rPr>
          <w:sz w:val="24"/>
          <w:szCs w:val="24"/>
          <w:lang w:val="ru-RU"/>
        </w:rPr>
        <w:t>Астраханская</w:t>
      </w:r>
      <w:proofErr w:type="gramEnd"/>
      <w:r w:rsidRPr="0077109E">
        <w:rPr>
          <w:sz w:val="24"/>
          <w:szCs w:val="24"/>
          <w:lang w:val="ru-RU"/>
        </w:rPr>
        <w:t>, 83; e-</w:t>
      </w:r>
      <w:proofErr w:type="spellStart"/>
      <w:r w:rsidRPr="0077109E">
        <w:rPr>
          <w:sz w:val="24"/>
          <w:szCs w:val="24"/>
          <w:lang w:val="ru-RU"/>
        </w:rPr>
        <w:t>mail</w:t>
      </w:r>
      <w:proofErr w:type="spellEnd"/>
      <w:r w:rsidRPr="0077109E">
        <w:rPr>
          <w:sz w:val="24"/>
          <w:szCs w:val="24"/>
          <w:lang w:val="ru-RU"/>
        </w:rPr>
        <w:t>: kolesnikovid@mail.ru</w:t>
      </w:r>
    </w:p>
    <w:p w:rsidR="008C0BFC" w:rsidRPr="00710B7E" w:rsidRDefault="008C0BFC" w:rsidP="000E024F">
      <w:pPr>
        <w:spacing w:after="0" w:line="360" w:lineRule="auto"/>
        <w:ind w:left="-567" w:right="283"/>
        <w:jc w:val="both"/>
        <w:rPr>
          <w:rFonts w:ascii="Times New Roman" w:eastAsia="Times New Roman" w:hAnsi="Times New Roman" w:cs="Times New Roman"/>
          <w:sz w:val="24"/>
          <w:szCs w:val="24"/>
          <w:lang w:eastAsia="ru-RU"/>
        </w:rPr>
      </w:pPr>
    </w:p>
    <w:p w:rsidR="000E024F" w:rsidRPr="00107FC4" w:rsidRDefault="000E024F" w:rsidP="000E024F">
      <w:pPr>
        <w:spacing w:line="360" w:lineRule="auto"/>
        <w:ind w:left="-567" w:right="283"/>
        <w:contextualSpacing/>
        <w:jc w:val="center"/>
        <w:rPr>
          <w:rFonts w:ascii="Times New Roman" w:hAnsi="Times New Roman" w:cs="Times New Roman"/>
          <w:b/>
          <w:sz w:val="28"/>
          <w:szCs w:val="28"/>
        </w:rPr>
      </w:pPr>
      <w:r w:rsidRPr="007861F1">
        <w:rPr>
          <w:rFonts w:ascii="Times New Roman" w:hAnsi="Times New Roman" w:cs="Times New Roman"/>
          <w:b/>
          <w:sz w:val="28"/>
          <w:szCs w:val="28"/>
        </w:rPr>
        <w:t>ПСИХОЛОГИЯ</w:t>
      </w:r>
    </w:p>
    <w:p w:rsidR="00A8094A" w:rsidRPr="00032CC5" w:rsidRDefault="0077109E" w:rsidP="00A9768B">
      <w:pPr>
        <w:pStyle w:val="a5"/>
        <w:spacing w:after="120"/>
        <w:ind w:left="-567" w:right="283"/>
        <w:rPr>
          <w:b w:val="0"/>
          <w:i w:val="0"/>
          <w:szCs w:val="24"/>
        </w:rPr>
      </w:pPr>
      <w:r w:rsidRPr="0077109E">
        <w:rPr>
          <w:szCs w:val="24"/>
        </w:rPr>
        <w:t xml:space="preserve">Лебедев </w:t>
      </w:r>
      <w:r>
        <w:rPr>
          <w:szCs w:val="24"/>
        </w:rPr>
        <w:t>А.Н.</w:t>
      </w:r>
      <w:r w:rsidR="00CE2757" w:rsidRPr="00CE2757">
        <w:rPr>
          <w:szCs w:val="24"/>
        </w:rPr>
        <w:t xml:space="preserve"> </w:t>
      </w:r>
      <w:r>
        <w:rPr>
          <w:b w:val="0"/>
          <w:i w:val="0"/>
        </w:rPr>
        <w:t>П</w:t>
      </w:r>
      <w:r w:rsidRPr="0077109E">
        <w:rPr>
          <w:b w:val="0"/>
          <w:i w:val="0"/>
        </w:rPr>
        <w:t xml:space="preserve">сихологическое состояние российского общества в свете </w:t>
      </w:r>
      <w:proofErr w:type="spellStart"/>
      <w:r w:rsidRPr="0077109E">
        <w:rPr>
          <w:b w:val="0"/>
          <w:i w:val="0"/>
        </w:rPr>
        <w:t>макропсихологического</w:t>
      </w:r>
      <w:proofErr w:type="spellEnd"/>
      <w:r w:rsidRPr="0077109E">
        <w:rPr>
          <w:b w:val="0"/>
          <w:i w:val="0"/>
        </w:rPr>
        <w:t xml:space="preserve"> подхода</w:t>
      </w:r>
    </w:p>
    <w:p w:rsidR="00086E02" w:rsidRPr="00086E02" w:rsidRDefault="00032CC5" w:rsidP="000E024F">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77109E" w:rsidRPr="0077109E">
        <w:rPr>
          <w:sz w:val="24"/>
          <w:szCs w:val="24"/>
          <w:lang w:val="ru-RU"/>
        </w:rPr>
        <w:t xml:space="preserve">Концепция психологического состояния общества сегодня становится популярной в российской психологии в связи с распространением </w:t>
      </w:r>
      <w:proofErr w:type="spellStart"/>
      <w:r w:rsidR="0077109E" w:rsidRPr="0077109E">
        <w:rPr>
          <w:sz w:val="24"/>
          <w:szCs w:val="24"/>
          <w:lang w:val="ru-RU"/>
        </w:rPr>
        <w:t>м</w:t>
      </w:r>
      <w:bookmarkStart w:id="0" w:name="впрт"/>
      <w:r w:rsidR="0077109E" w:rsidRPr="0077109E">
        <w:rPr>
          <w:sz w:val="24"/>
          <w:szCs w:val="24"/>
          <w:lang w:val="ru-RU"/>
        </w:rPr>
        <w:t>акропсихологического</w:t>
      </w:r>
      <w:proofErr w:type="spellEnd"/>
      <w:r w:rsidR="0077109E" w:rsidRPr="0077109E">
        <w:rPr>
          <w:sz w:val="24"/>
          <w:szCs w:val="24"/>
          <w:lang w:val="ru-RU"/>
        </w:rPr>
        <w:t xml:space="preserve"> подхода. В этом случае не только отдельная личность, но и общество в целом, может рассматриваться как субъект деятельности, самоорганизующаяся система</w:t>
      </w:r>
      <w:bookmarkEnd w:id="0"/>
      <w:r w:rsidR="0077109E" w:rsidRPr="0077109E">
        <w:rPr>
          <w:sz w:val="24"/>
          <w:szCs w:val="24"/>
          <w:lang w:val="ru-RU"/>
        </w:rPr>
        <w:t xml:space="preserve">. Целью исследования является разработка простой модели показателей, описывающих психологическое состояние российского общества. Эти показатели должны дать возможность прогнозировать его психологическое состояние в будущем. Основная гипотеза исследования состоит в том, что одним из системообразующих факторов, определяющих психологическое состояние общества и его динамику, являются различные типы поляризации общества. В исследовании проводится различие между объективной поляризацией (экономической, политической, социальной и др.) и субъективной (психологической). Предполагается, что чем сильнее психологическая поляризация, тем выше вероятность ухудшения психологического состояния общества. При этом объективная поляризация становится фактором общественной нестабильности, когда она осознается и рассматривается основной массой населения как показатель неблагополучия. В ином случае различные формы неравенства обычно не вызывают значительных проблем. Представлены предварительные результаты эмпирического исследования в соответствии с разработанной теоретической моделью. Проанализированы ответы респондентов на вопросы нескольких анкет. Респондентам предлагалось оценить политическую, экономическую и социальную ситуацию в России сейчас и в будущем. Также было предложено оценить психологическую поляризацию общества. Исследование показало, что оценка субъективных характеристик психологического состояния общества с учетом особенностей его психологической поляризации перспективна для развития системы показателей. Говорится о необходимости </w:t>
      </w:r>
      <w:r w:rsidR="0077109E" w:rsidRPr="0077109E">
        <w:rPr>
          <w:sz w:val="24"/>
          <w:szCs w:val="24"/>
          <w:lang w:val="ru-RU"/>
        </w:rPr>
        <w:lastRenderedPageBreak/>
        <w:t>уточнить определение понятия психологического состояния общества. В частности, необходимо различать представления людей о психологическом состоянии общества и его объективные характеристики</w:t>
      </w:r>
    </w:p>
    <w:p w:rsidR="0077109E" w:rsidRPr="0077109E" w:rsidRDefault="00A8094A" w:rsidP="0077109E">
      <w:pPr>
        <w:pStyle w:val="a3"/>
        <w:ind w:left="-567" w:right="283"/>
        <w:rPr>
          <w:sz w:val="24"/>
          <w:szCs w:val="24"/>
          <w:lang w:val="ru-RU"/>
        </w:rPr>
      </w:pPr>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77109E" w:rsidRPr="0077109E">
        <w:rPr>
          <w:sz w:val="24"/>
          <w:szCs w:val="24"/>
          <w:lang w:val="ru-RU"/>
        </w:rPr>
        <w:t>методология психологии, общая психология,</w:t>
      </w:r>
      <w:r w:rsidR="0077109E" w:rsidRPr="0077109E">
        <w:rPr>
          <w:b/>
          <w:sz w:val="24"/>
          <w:szCs w:val="24"/>
          <w:lang w:val="ru-RU"/>
        </w:rPr>
        <w:t xml:space="preserve"> </w:t>
      </w:r>
      <w:r w:rsidR="0077109E" w:rsidRPr="0077109E">
        <w:rPr>
          <w:sz w:val="24"/>
          <w:szCs w:val="24"/>
          <w:lang w:val="ru-RU"/>
        </w:rPr>
        <w:t>предикторы и индикаторы</w:t>
      </w:r>
      <w:r w:rsidR="0077109E" w:rsidRPr="0077109E">
        <w:rPr>
          <w:b/>
          <w:sz w:val="24"/>
          <w:szCs w:val="24"/>
          <w:lang w:val="ru-RU"/>
        </w:rPr>
        <w:t xml:space="preserve"> </w:t>
      </w:r>
      <w:r w:rsidR="0077109E" w:rsidRPr="0077109E">
        <w:rPr>
          <w:sz w:val="24"/>
          <w:szCs w:val="24"/>
          <w:lang w:val="ru-RU"/>
        </w:rPr>
        <w:t xml:space="preserve">психологического состояния общества, моделирование психологических явлений. </w:t>
      </w:r>
    </w:p>
    <w:p w:rsidR="00E97EED" w:rsidRDefault="00E97EED" w:rsidP="00363DB9">
      <w:pPr>
        <w:pStyle w:val="a3"/>
        <w:spacing w:line="276" w:lineRule="auto"/>
        <w:ind w:left="-567" w:right="283"/>
        <w:rPr>
          <w:sz w:val="24"/>
          <w:szCs w:val="24"/>
          <w:lang w:val="ru-RU"/>
        </w:rPr>
      </w:pPr>
    </w:p>
    <w:p w:rsidR="00C76CBB" w:rsidRPr="0074067E" w:rsidRDefault="0077109E" w:rsidP="0077109E">
      <w:pPr>
        <w:spacing w:after="0" w:line="360" w:lineRule="auto"/>
        <w:ind w:left="-567" w:right="283"/>
        <w:jc w:val="both"/>
        <w:rPr>
          <w:rFonts w:ascii="Times New Roman" w:eastAsia="Times New Roman" w:hAnsi="Times New Roman" w:cs="Times New Roman"/>
          <w:sz w:val="24"/>
          <w:szCs w:val="24"/>
          <w:lang w:eastAsia="ru-RU"/>
        </w:rPr>
      </w:pPr>
      <w:r w:rsidRPr="0077109E">
        <w:rPr>
          <w:rFonts w:ascii="Times New Roman" w:eastAsia="Times New Roman" w:hAnsi="Times New Roman" w:cs="Times New Roman"/>
          <w:b/>
          <w:sz w:val="24"/>
          <w:szCs w:val="24"/>
          <w:lang w:eastAsia="ru-RU"/>
        </w:rPr>
        <w:t xml:space="preserve">Лебедев Александр Николаевич </w:t>
      </w:r>
      <w:r w:rsidRPr="0074067E">
        <w:rPr>
          <w:rFonts w:ascii="Times New Roman" w:eastAsia="Times New Roman" w:hAnsi="Times New Roman" w:cs="Times New Roman"/>
          <w:sz w:val="24"/>
          <w:szCs w:val="24"/>
          <w:lang w:eastAsia="ru-RU"/>
        </w:rPr>
        <w:t>- доктор психологических наук, ведущий научный сотрудник, Институт психологии Российской академии наук, 129366, Москва, ул. Ярославская, 13; профессор кафедры социальной психологии</w:t>
      </w:r>
      <w:r w:rsidR="0074067E" w:rsidRPr="0074067E">
        <w:rPr>
          <w:rFonts w:ascii="Times New Roman" w:eastAsia="Times New Roman" w:hAnsi="Times New Roman" w:cs="Times New Roman"/>
          <w:sz w:val="24"/>
          <w:szCs w:val="24"/>
          <w:lang w:eastAsia="ru-RU"/>
        </w:rPr>
        <w:t>,</w:t>
      </w:r>
      <w:r w:rsidRPr="0074067E">
        <w:rPr>
          <w:rFonts w:ascii="Times New Roman" w:eastAsia="Times New Roman" w:hAnsi="Times New Roman" w:cs="Times New Roman"/>
          <w:sz w:val="24"/>
          <w:szCs w:val="24"/>
          <w:lang w:eastAsia="ru-RU"/>
        </w:rPr>
        <w:t xml:space="preserve"> Московский институт психоанализа</w:t>
      </w:r>
      <w:r w:rsidR="0074067E" w:rsidRPr="0074067E">
        <w:rPr>
          <w:rFonts w:ascii="Times New Roman" w:eastAsia="Times New Roman" w:hAnsi="Times New Roman" w:cs="Times New Roman"/>
          <w:sz w:val="24"/>
          <w:szCs w:val="24"/>
          <w:lang w:eastAsia="ru-RU"/>
        </w:rPr>
        <w:t>,</w:t>
      </w:r>
      <w:r w:rsidRPr="0074067E">
        <w:rPr>
          <w:rFonts w:ascii="Times New Roman" w:eastAsia="Times New Roman" w:hAnsi="Times New Roman" w:cs="Times New Roman"/>
          <w:sz w:val="24"/>
          <w:szCs w:val="24"/>
          <w:lang w:eastAsia="ru-RU"/>
        </w:rPr>
        <w:t xml:space="preserve"> 121170, Москва, Кутузовский пр., 34/14; </w:t>
      </w:r>
      <w:r w:rsidRPr="0074067E">
        <w:rPr>
          <w:rFonts w:ascii="Times New Roman" w:eastAsia="Times New Roman" w:hAnsi="Times New Roman" w:cs="Times New Roman"/>
          <w:sz w:val="24"/>
          <w:szCs w:val="24"/>
          <w:lang w:val="en-US" w:eastAsia="ru-RU"/>
        </w:rPr>
        <w:t>e</w:t>
      </w:r>
      <w:r w:rsidRPr="0074067E">
        <w:rPr>
          <w:rFonts w:ascii="Times New Roman" w:eastAsia="Times New Roman" w:hAnsi="Times New Roman" w:cs="Times New Roman"/>
          <w:sz w:val="24"/>
          <w:szCs w:val="24"/>
          <w:lang w:eastAsia="ru-RU"/>
        </w:rPr>
        <w:t>-</w:t>
      </w:r>
      <w:r w:rsidRPr="0074067E">
        <w:rPr>
          <w:rFonts w:ascii="Times New Roman" w:eastAsia="Times New Roman" w:hAnsi="Times New Roman" w:cs="Times New Roman"/>
          <w:sz w:val="24"/>
          <w:szCs w:val="24"/>
          <w:lang w:val="en-US" w:eastAsia="ru-RU"/>
        </w:rPr>
        <w:t>mail</w:t>
      </w:r>
      <w:r w:rsidRPr="0074067E">
        <w:rPr>
          <w:rFonts w:ascii="Times New Roman" w:eastAsia="Times New Roman" w:hAnsi="Times New Roman" w:cs="Times New Roman"/>
          <w:sz w:val="24"/>
          <w:szCs w:val="24"/>
          <w:lang w:eastAsia="ru-RU"/>
        </w:rPr>
        <w:t xml:space="preserve">: </w:t>
      </w:r>
      <w:proofErr w:type="spellStart"/>
      <w:r w:rsidRPr="0074067E">
        <w:rPr>
          <w:rFonts w:ascii="Times New Roman" w:eastAsia="Times New Roman" w:hAnsi="Times New Roman" w:cs="Times New Roman"/>
          <w:sz w:val="24"/>
          <w:szCs w:val="24"/>
          <w:lang w:val="en-US" w:eastAsia="ru-RU"/>
        </w:rPr>
        <w:t>lebedev</w:t>
      </w:r>
      <w:proofErr w:type="spellEnd"/>
      <w:r w:rsidRPr="0074067E">
        <w:rPr>
          <w:rFonts w:ascii="Times New Roman" w:eastAsia="Times New Roman" w:hAnsi="Times New Roman" w:cs="Times New Roman"/>
          <w:sz w:val="24"/>
          <w:szCs w:val="24"/>
          <w:lang w:eastAsia="ru-RU"/>
        </w:rPr>
        <w:t>-</w:t>
      </w:r>
      <w:proofErr w:type="spellStart"/>
      <w:r w:rsidRPr="0074067E">
        <w:rPr>
          <w:rFonts w:ascii="Times New Roman" w:eastAsia="Times New Roman" w:hAnsi="Times New Roman" w:cs="Times New Roman"/>
          <w:sz w:val="24"/>
          <w:szCs w:val="24"/>
          <w:lang w:val="en-US" w:eastAsia="ru-RU"/>
        </w:rPr>
        <w:t>lubimov</w:t>
      </w:r>
      <w:proofErr w:type="spellEnd"/>
      <w:r w:rsidRPr="0074067E">
        <w:rPr>
          <w:rFonts w:ascii="Times New Roman" w:eastAsia="Times New Roman" w:hAnsi="Times New Roman" w:cs="Times New Roman"/>
          <w:sz w:val="24"/>
          <w:szCs w:val="24"/>
          <w:lang w:eastAsia="ru-RU"/>
        </w:rPr>
        <w:t>@</w:t>
      </w:r>
      <w:proofErr w:type="spellStart"/>
      <w:r w:rsidRPr="0074067E">
        <w:rPr>
          <w:rFonts w:ascii="Times New Roman" w:eastAsia="Times New Roman" w:hAnsi="Times New Roman" w:cs="Times New Roman"/>
          <w:sz w:val="24"/>
          <w:szCs w:val="24"/>
          <w:lang w:val="en-US" w:eastAsia="ru-RU"/>
        </w:rPr>
        <w:t>yandex</w:t>
      </w:r>
      <w:proofErr w:type="spellEnd"/>
      <w:r w:rsidRPr="0074067E">
        <w:rPr>
          <w:rFonts w:ascii="Times New Roman" w:eastAsia="Times New Roman" w:hAnsi="Times New Roman" w:cs="Times New Roman"/>
          <w:sz w:val="24"/>
          <w:szCs w:val="24"/>
          <w:lang w:eastAsia="ru-RU"/>
        </w:rPr>
        <w:t>.</w:t>
      </w:r>
      <w:proofErr w:type="spellStart"/>
      <w:r w:rsidRPr="0074067E">
        <w:rPr>
          <w:rFonts w:ascii="Times New Roman" w:eastAsia="Times New Roman" w:hAnsi="Times New Roman" w:cs="Times New Roman"/>
          <w:sz w:val="24"/>
          <w:szCs w:val="24"/>
          <w:lang w:val="en-US" w:eastAsia="ru-RU"/>
        </w:rPr>
        <w:t>ru</w:t>
      </w:r>
      <w:proofErr w:type="spellEnd"/>
    </w:p>
    <w:p w:rsidR="000E024F" w:rsidRPr="0077109E" w:rsidRDefault="000E024F" w:rsidP="000E024F">
      <w:pPr>
        <w:pStyle w:val="2"/>
        <w:ind w:left="-567" w:right="283"/>
      </w:pPr>
    </w:p>
    <w:p w:rsidR="00A8094A" w:rsidRPr="00086E02" w:rsidRDefault="0074067E" w:rsidP="00882D0F">
      <w:pPr>
        <w:pStyle w:val="a5"/>
        <w:spacing w:after="120"/>
        <w:ind w:left="-567" w:right="283"/>
        <w:rPr>
          <w:b w:val="0"/>
          <w:i w:val="0"/>
          <w:szCs w:val="24"/>
        </w:rPr>
      </w:pPr>
      <w:r w:rsidRPr="0074067E">
        <w:t xml:space="preserve">Калугин </w:t>
      </w:r>
      <w:r>
        <w:t>А.Ю.</w:t>
      </w:r>
      <w:r w:rsidR="002B2F19" w:rsidRPr="00086E02">
        <w:rPr>
          <w:b w:val="0"/>
          <w:i w:val="0"/>
          <w:sz w:val="21"/>
        </w:rPr>
        <w:t xml:space="preserve"> </w:t>
      </w:r>
      <w:r w:rsidRPr="0074067E">
        <w:rPr>
          <w:b w:val="0"/>
          <w:i w:val="0"/>
        </w:rPr>
        <w:t>История и перспективы исследования интегральной индивидуальности в рамках системного подхода</w:t>
      </w:r>
    </w:p>
    <w:p w:rsidR="0074067E" w:rsidRPr="0074067E" w:rsidRDefault="00032CC5" w:rsidP="0074067E">
      <w:pPr>
        <w:pStyle w:val="a3"/>
        <w:ind w:left="-567" w:right="283"/>
        <w:rPr>
          <w:sz w:val="24"/>
          <w:szCs w:val="24"/>
        </w:rPr>
      </w:pPr>
      <w:r w:rsidRPr="00E97EED">
        <w:rPr>
          <w:i/>
          <w:sz w:val="24"/>
          <w:szCs w:val="24"/>
          <w:lang w:val="ru-RU"/>
        </w:rPr>
        <w:t>Аннотация:</w:t>
      </w:r>
      <w:r w:rsidR="002B2F19" w:rsidRPr="002B2F19">
        <w:rPr>
          <w:sz w:val="21"/>
          <w:lang w:val="ru-RU"/>
        </w:rPr>
        <w:t xml:space="preserve"> </w:t>
      </w:r>
    </w:p>
    <w:p w:rsidR="0074067E" w:rsidRPr="0074067E" w:rsidRDefault="0074067E" w:rsidP="0074067E">
      <w:pPr>
        <w:pStyle w:val="a3"/>
        <w:spacing w:line="276" w:lineRule="auto"/>
        <w:ind w:left="-567" w:right="283"/>
        <w:rPr>
          <w:sz w:val="24"/>
          <w:szCs w:val="24"/>
          <w:lang w:val="ru-RU"/>
        </w:rPr>
      </w:pPr>
      <w:r w:rsidRPr="0074067E">
        <w:rPr>
          <w:sz w:val="24"/>
          <w:szCs w:val="24"/>
          <w:lang w:val="ru-RU"/>
        </w:rPr>
        <w:t>В статье рассматриваются основные системные идеи, представленные в теории интегральной индивидуальности В.С.</w:t>
      </w:r>
      <w:r w:rsidRPr="0074067E">
        <w:rPr>
          <w:sz w:val="24"/>
          <w:szCs w:val="24"/>
        </w:rPr>
        <w:t> </w:t>
      </w:r>
      <w:r w:rsidRPr="0074067E">
        <w:rPr>
          <w:sz w:val="24"/>
          <w:szCs w:val="24"/>
          <w:lang w:val="ru-RU"/>
        </w:rPr>
        <w:t>Мерлина: иерархичность, каузальная и телеологическая детерминация, однозначные и полиморфные связи, системообразующий фактор и индивидуальный стиль деятельности; развитие этих идей в работах учеников и последователей В.С.</w:t>
      </w:r>
      <w:r w:rsidRPr="0074067E">
        <w:rPr>
          <w:sz w:val="24"/>
          <w:szCs w:val="24"/>
        </w:rPr>
        <w:t> </w:t>
      </w:r>
      <w:r w:rsidRPr="0074067E">
        <w:rPr>
          <w:sz w:val="24"/>
          <w:szCs w:val="24"/>
          <w:lang w:val="ru-RU"/>
        </w:rPr>
        <w:t>Мерлина. Обсуждаются перспективы развития теории интегральной индивидуальности: 1)</w:t>
      </w:r>
      <w:r w:rsidRPr="0074067E">
        <w:rPr>
          <w:sz w:val="24"/>
          <w:szCs w:val="24"/>
        </w:rPr>
        <w:t> </w:t>
      </w:r>
      <w:r w:rsidRPr="0074067E">
        <w:rPr>
          <w:sz w:val="24"/>
          <w:szCs w:val="24"/>
          <w:lang w:val="ru-RU"/>
        </w:rPr>
        <w:t>методологические, изложенные теоретиками Пермской психологической школы, и 2)</w:t>
      </w:r>
      <w:r w:rsidRPr="0074067E">
        <w:rPr>
          <w:sz w:val="24"/>
          <w:szCs w:val="24"/>
        </w:rPr>
        <w:t> </w:t>
      </w:r>
      <w:r w:rsidRPr="0074067E">
        <w:rPr>
          <w:sz w:val="24"/>
          <w:szCs w:val="24"/>
          <w:lang w:val="ru-RU"/>
        </w:rPr>
        <w:t xml:space="preserve">методические. В методологической части </w:t>
      </w:r>
      <w:proofErr w:type="spellStart"/>
      <w:r w:rsidRPr="0074067E">
        <w:rPr>
          <w:sz w:val="24"/>
          <w:szCs w:val="24"/>
          <w:lang w:val="ru-RU"/>
        </w:rPr>
        <w:t>раскрытваются</w:t>
      </w:r>
      <w:proofErr w:type="spellEnd"/>
      <w:r w:rsidRPr="0074067E">
        <w:rPr>
          <w:sz w:val="24"/>
          <w:szCs w:val="24"/>
          <w:lang w:val="ru-RU"/>
        </w:rPr>
        <w:t xml:space="preserve"> идеи последнего времени: </w:t>
      </w:r>
      <w:proofErr w:type="spellStart"/>
      <w:r w:rsidRPr="0074067E">
        <w:rPr>
          <w:sz w:val="24"/>
          <w:szCs w:val="24"/>
          <w:lang w:val="ru-RU"/>
        </w:rPr>
        <w:t>многокачественности</w:t>
      </w:r>
      <w:proofErr w:type="spellEnd"/>
      <w:r w:rsidRPr="0074067E">
        <w:rPr>
          <w:sz w:val="24"/>
          <w:szCs w:val="24"/>
          <w:lang w:val="ru-RU"/>
        </w:rPr>
        <w:t xml:space="preserve"> и </w:t>
      </w:r>
      <w:proofErr w:type="spellStart"/>
      <w:r w:rsidRPr="0074067E">
        <w:rPr>
          <w:sz w:val="24"/>
          <w:szCs w:val="24"/>
          <w:lang w:val="ru-RU"/>
        </w:rPr>
        <w:t>полисистемного</w:t>
      </w:r>
      <w:proofErr w:type="spellEnd"/>
      <w:r w:rsidRPr="0074067E">
        <w:rPr>
          <w:sz w:val="24"/>
          <w:szCs w:val="24"/>
          <w:lang w:val="ru-RU"/>
        </w:rPr>
        <w:t xml:space="preserve"> подхода, общности и интеграции, полиморфизма и изомерии. Методический аспект проиллюстрирован рядом современных математико-статистических методов, которые расширяют возможности изучения интегральной индивидуальности: моделирование структурными уравнениями, канонический корреляционный анализ, многомерное </w:t>
      </w:r>
      <w:proofErr w:type="spellStart"/>
      <w:r w:rsidRPr="0074067E">
        <w:rPr>
          <w:sz w:val="24"/>
          <w:szCs w:val="24"/>
          <w:lang w:val="ru-RU"/>
        </w:rPr>
        <w:t>шкалирование</w:t>
      </w:r>
      <w:proofErr w:type="spellEnd"/>
      <w:r w:rsidRPr="0074067E">
        <w:rPr>
          <w:sz w:val="24"/>
          <w:szCs w:val="24"/>
          <w:lang w:val="ru-RU"/>
        </w:rPr>
        <w:t xml:space="preserve">, анализ сетей (графов), деревья решений и нейронные сети. Для демонстрации указанных методов использовались данные, полученные на выборке, состоящей из 287 студентов, по двум методикам, отражающим два уровня интегральной индивидуальности </w:t>
      </w:r>
      <w:r w:rsidR="00D15CEA">
        <w:rPr>
          <w:sz w:val="24"/>
          <w:szCs w:val="24"/>
          <w:lang w:val="ru-RU"/>
        </w:rPr>
        <w:t>–</w:t>
      </w:r>
      <w:r w:rsidRPr="0074067E">
        <w:rPr>
          <w:sz w:val="24"/>
          <w:szCs w:val="24"/>
          <w:lang w:val="ru-RU"/>
        </w:rPr>
        <w:t xml:space="preserve"> психодинамический и </w:t>
      </w:r>
      <w:proofErr w:type="gramStart"/>
      <w:r w:rsidRPr="0074067E">
        <w:rPr>
          <w:sz w:val="24"/>
          <w:szCs w:val="24"/>
          <w:lang w:val="ru-RU"/>
        </w:rPr>
        <w:t>личностный</w:t>
      </w:r>
      <w:proofErr w:type="gramEnd"/>
      <w:r w:rsidRPr="0074067E">
        <w:rPr>
          <w:sz w:val="24"/>
          <w:szCs w:val="24"/>
          <w:lang w:val="ru-RU"/>
        </w:rPr>
        <w:t xml:space="preserve">: </w:t>
      </w:r>
      <w:r w:rsidRPr="0074067E">
        <w:rPr>
          <w:sz w:val="24"/>
          <w:szCs w:val="24"/>
        </w:rPr>
        <w:t>FCB</w:t>
      </w:r>
      <w:r w:rsidRPr="0074067E">
        <w:rPr>
          <w:sz w:val="24"/>
          <w:szCs w:val="24"/>
          <w:lang w:val="ru-RU"/>
        </w:rPr>
        <w:t>-</w:t>
      </w:r>
      <w:r w:rsidRPr="0074067E">
        <w:rPr>
          <w:sz w:val="24"/>
          <w:szCs w:val="24"/>
        </w:rPr>
        <w:t>TI</w:t>
      </w:r>
      <w:r w:rsidRPr="0074067E">
        <w:rPr>
          <w:sz w:val="24"/>
          <w:szCs w:val="24"/>
          <w:lang w:val="ru-RU"/>
        </w:rPr>
        <w:t xml:space="preserve"> (формальные характеристики поведения) Я. </w:t>
      </w:r>
      <w:proofErr w:type="spellStart"/>
      <w:r w:rsidRPr="0074067E">
        <w:rPr>
          <w:sz w:val="24"/>
          <w:szCs w:val="24"/>
          <w:lang w:val="ru-RU"/>
        </w:rPr>
        <w:t>Стреляу</w:t>
      </w:r>
      <w:proofErr w:type="spellEnd"/>
      <w:r w:rsidRPr="0074067E">
        <w:rPr>
          <w:sz w:val="24"/>
          <w:szCs w:val="24"/>
          <w:lang w:val="ru-RU"/>
        </w:rPr>
        <w:t xml:space="preserve"> и «Большая пятерка» в адаптации А.Б.</w:t>
      </w:r>
      <w:r w:rsidRPr="0074067E">
        <w:rPr>
          <w:sz w:val="24"/>
          <w:szCs w:val="24"/>
        </w:rPr>
        <w:t> </w:t>
      </w:r>
      <w:proofErr w:type="spellStart"/>
      <w:r w:rsidRPr="0074067E">
        <w:rPr>
          <w:sz w:val="24"/>
          <w:szCs w:val="24"/>
          <w:lang w:val="ru-RU"/>
        </w:rPr>
        <w:t>Хромова</w:t>
      </w:r>
      <w:proofErr w:type="spellEnd"/>
      <w:r w:rsidRPr="0074067E">
        <w:rPr>
          <w:sz w:val="24"/>
          <w:szCs w:val="24"/>
          <w:lang w:val="ru-RU"/>
        </w:rPr>
        <w:t>. Особое внимание уделено «</w:t>
      </w:r>
      <w:proofErr w:type="spellStart"/>
      <w:r w:rsidRPr="0074067E">
        <w:rPr>
          <w:sz w:val="24"/>
          <w:szCs w:val="24"/>
          <w:lang w:val="ru-RU"/>
        </w:rPr>
        <w:t>метааналитическому</w:t>
      </w:r>
      <w:proofErr w:type="spellEnd"/>
      <w:r w:rsidRPr="0074067E">
        <w:rPr>
          <w:sz w:val="24"/>
          <w:szCs w:val="24"/>
          <w:lang w:val="ru-RU"/>
        </w:rPr>
        <w:t xml:space="preserve"> подходу», требующему от ученых максимально полного приведения результатов исследования.</w:t>
      </w:r>
    </w:p>
    <w:p w:rsidR="00CF30FE" w:rsidRPr="00CF30FE" w:rsidRDefault="00CF30FE" w:rsidP="00882D0F">
      <w:pPr>
        <w:pStyle w:val="a3"/>
        <w:spacing w:line="276" w:lineRule="auto"/>
        <w:ind w:left="-567" w:right="283"/>
        <w:rPr>
          <w:sz w:val="24"/>
          <w:szCs w:val="24"/>
          <w:lang w:val="ru-RU"/>
        </w:rPr>
      </w:pPr>
      <w:r w:rsidRPr="00CF30FE">
        <w:rPr>
          <w:i/>
          <w:sz w:val="24"/>
          <w:szCs w:val="24"/>
          <w:lang w:val="ru-RU"/>
        </w:rPr>
        <w:t xml:space="preserve">Ключевые слова: </w:t>
      </w:r>
      <w:r w:rsidR="0074067E" w:rsidRPr="0074067E">
        <w:rPr>
          <w:sz w:val="24"/>
          <w:szCs w:val="24"/>
          <w:lang w:val="ru-RU"/>
        </w:rPr>
        <w:t>теория интегральной индивидуальности, системный подход, пермская психологическая школа.</w:t>
      </w:r>
    </w:p>
    <w:p w:rsidR="00E97EED" w:rsidRDefault="00E97EED" w:rsidP="00363DB9">
      <w:pPr>
        <w:pStyle w:val="a3"/>
        <w:spacing w:line="276" w:lineRule="auto"/>
        <w:ind w:left="-567" w:right="283"/>
        <w:rPr>
          <w:sz w:val="24"/>
          <w:szCs w:val="24"/>
          <w:lang w:val="ru-RU"/>
        </w:rPr>
      </w:pPr>
    </w:p>
    <w:p w:rsidR="000E024F" w:rsidRPr="0074067E" w:rsidRDefault="0074067E" w:rsidP="0074067E">
      <w:pPr>
        <w:pStyle w:val="a3"/>
        <w:spacing w:line="360" w:lineRule="auto"/>
        <w:ind w:left="-567" w:right="283"/>
        <w:rPr>
          <w:sz w:val="24"/>
          <w:szCs w:val="24"/>
          <w:lang w:val="ru-RU"/>
        </w:rPr>
      </w:pPr>
      <w:r w:rsidRPr="0074067E">
        <w:rPr>
          <w:b/>
          <w:sz w:val="24"/>
          <w:szCs w:val="24"/>
          <w:lang w:val="ru-RU"/>
        </w:rPr>
        <w:t xml:space="preserve">Калугин Алексей Юрьевич </w:t>
      </w:r>
      <w:r w:rsidRPr="0074067E">
        <w:rPr>
          <w:sz w:val="24"/>
          <w:szCs w:val="24"/>
          <w:lang w:val="ru-RU"/>
        </w:rPr>
        <w:t>- кандидат психологических наук, доцент кафедры практической психологии; Пермский государственный гуманитарно-педагогический университет; 614990, Пермь, ул. Сибирская, 24; e-</w:t>
      </w:r>
      <w:proofErr w:type="spellStart"/>
      <w:r w:rsidRPr="0074067E">
        <w:rPr>
          <w:sz w:val="24"/>
          <w:szCs w:val="24"/>
          <w:lang w:val="ru-RU"/>
        </w:rPr>
        <w:t>mail</w:t>
      </w:r>
      <w:proofErr w:type="spellEnd"/>
      <w:r w:rsidRPr="0074067E">
        <w:rPr>
          <w:sz w:val="24"/>
          <w:szCs w:val="24"/>
          <w:lang w:val="ru-RU"/>
        </w:rPr>
        <w:t>: kaluginau@yandex.ru</w:t>
      </w:r>
    </w:p>
    <w:p w:rsidR="00710B7E" w:rsidRPr="00710B7E" w:rsidRDefault="00710B7E" w:rsidP="00710B7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A8094A" w:rsidRPr="00710B7E" w:rsidRDefault="00D756BE" w:rsidP="005E170A">
      <w:pPr>
        <w:pStyle w:val="a5"/>
        <w:spacing w:after="120"/>
        <w:ind w:left="-567" w:right="283"/>
        <w:rPr>
          <w:szCs w:val="24"/>
        </w:rPr>
      </w:pPr>
      <w:r w:rsidRPr="00D756BE">
        <w:t xml:space="preserve">Власова </w:t>
      </w:r>
      <w:r>
        <w:t>О.А.</w:t>
      </w:r>
      <w:r w:rsidRPr="00D756BE">
        <w:t xml:space="preserve"> </w:t>
      </w:r>
      <w:r>
        <w:rPr>
          <w:b w:val="0"/>
          <w:i w:val="0"/>
        </w:rPr>
        <w:t>Т</w:t>
      </w:r>
      <w:r w:rsidRPr="00D756BE">
        <w:rPr>
          <w:b w:val="0"/>
          <w:i w:val="0"/>
        </w:rPr>
        <w:t>ема коммуникации и коммуникативные концепты экзистенциально-феноменологической традиции в психиатрии, психотерапии и психологии</w:t>
      </w:r>
    </w:p>
    <w:p w:rsidR="00D756BE" w:rsidRPr="00D756BE" w:rsidRDefault="00E2341D" w:rsidP="00D756BE">
      <w:pPr>
        <w:pStyle w:val="a3"/>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D756BE" w:rsidRPr="00D756BE">
        <w:rPr>
          <w:sz w:val="24"/>
          <w:szCs w:val="24"/>
          <w:lang w:val="ru-RU"/>
        </w:rPr>
        <w:t>Статья посвящена коммуникативным концептам экзистенциально-феноменологической традиции. Прослеживаются особенности их трансформации от философии к психиатрии, психотерапии и психологии. Анализируются философская теория коммуникации и коммуникативная методология экзистенциальной психотерапии и психологии.</w:t>
      </w:r>
    </w:p>
    <w:p w:rsidR="00D756BE" w:rsidRPr="00D756BE" w:rsidRDefault="00D756BE" w:rsidP="00D756BE">
      <w:pPr>
        <w:pStyle w:val="a3"/>
        <w:ind w:left="-567" w:right="283"/>
        <w:rPr>
          <w:sz w:val="24"/>
          <w:szCs w:val="24"/>
          <w:lang w:val="ru-RU"/>
        </w:rPr>
      </w:pPr>
      <w:r w:rsidRPr="00D756BE">
        <w:rPr>
          <w:sz w:val="24"/>
          <w:szCs w:val="24"/>
          <w:lang w:val="ru-RU"/>
        </w:rPr>
        <w:t xml:space="preserve">Автор исходит из положения о том, что теория коммуникация консультативной психологии и психотерапии приходит из философии и включает методологическую опору, онтологический и гносеологический пласты, теорию человека. Движущие принципы </w:t>
      </w:r>
      <w:r w:rsidR="00D15CEA">
        <w:rPr>
          <w:sz w:val="24"/>
          <w:szCs w:val="24"/>
          <w:lang w:val="ru-RU"/>
        </w:rPr>
        <w:t>–</w:t>
      </w:r>
      <w:r w:rsidRPr="00D756BE">
        <w:rPr>
          <w:sz w:val="24"/>
          <w:szCs w:val="24"/>
          <w:lang w:val="ru-RU"/>
        </w:rPr>
        <w:t xml:space="preserve"> принципы феноменологии, которые переносятся в практическую область общения и становятся принципами не исследования, а коммуникации: ориентация на человека и его непосредственный опыт; обращение к конкретности существования; уход от стереотипов и теорий, редукция до переживания; внимание к отношениям человека с другими людьми (бытие-с) и его проживанию в-мире; акцентирование </w:t>
      </w:r>
      <w:proofErr w:type="spellStart"/>
      <w:r w:rsidRPr="00D756BE">
        <w:rPr>
          <w:sz w:val="24"/>
          <w:szCs w:val="24"/>
          <w:lang w:val="ru-RU"/>
        </w:rPr>
        <w:t>темпоральности</w:t>
      </w:r>
      <w:proofErr w:type="spellEnd"/>
      <w:r w:rsidRPr="00D756BE">
        <w:rPr>
          <w:sz w:val="24"/>
          <w:szCs w:val="24"/>
          <w:lang w:val="ru-RU"/>
        </w:rPr>
        <w:t xml:space="preserve"> как в терапевтической ситуации, так и в жизни в целом.</w:t>
      </w:r>
    </w:p>
    <w:p w:rsidR="00FB3EE9" w:rsidRPr="00FB3EE9" w:rsidRDefault="00D756BE" w:rsidP="00D756BE">
      <w:pPr>
        <w:pStyle w:val="a3"/>
        <w:ind w:left="-567" w:right="283"/>
        <w:rPr>
          <w:sz w:val="24"/>
          <w:szCs w:val="24"/>
          <w:lang w:val="ru-RU"/>
        </w:rPr>
      </w:pPr>
      <w:r w:rsidRPr="00D756BE">
        <w:rPr>
          <w:sz w:val="24"/>
          <w:szCs w:val="24"/>
          <w:lang w:val="ru-RU"/>
        </w:rPr>
        <w:t xml:space="preserve">Коммуникативная теория экзистенциально-феноменологической психиатрии опирается на коммуникативную методологию, а коммуникативная практика дополняет теорию. В экзистенциально-феноменологической практике помочь человеку выздороветь </w:t>
      </w:r>
      <w:r w:rsidR="00D15CEA">
        <w:rPr>
          <w:sz w:val="24"/>
          <w:szCs w:val="24"/>
          <w:lang w:val="ru-RU"/>
        </w:rPr>
        <w:t>–</w:t>
      </w:r>
      <w:r w:rsidRPr="00D756BE">
        <w:rPr>
          <w:sz w:val="24"/>
          <w:szCs w:val="24"/>
          <w:lang w:val="ru-RU"/>
        </w:rPr>
        <w:t xml:space="preserve"> значит помочь ему наладить общение с миром предметов и другими людьми. Используемые в теории и практике коммуникативные концепты обозначают не характеристики взаимодействия, а составляющие метода. Они более эклектичны по сравнению с </w:t>
      </w:r>
      <w:proofErr w:type="gramStart"/>
      <w:r w:rsidRPr="00D756BE">
        <w:rPr>
          <w:sz w:val="24"/>
          <w:szCs w:val="24"/>
          <w:lang w:val="ru-RU"/>
        </w:rPr>
        <w:t>онтологическими</w:t>
      </w:r>
      <w:proofErr w:type="gramEnd"/>
      <w:r w:rsidRPr="00D756BE">
        <w:rPr>
          <w:sz w:val="24"/>
          <w:szCs w:val="24"/>
          <w:lang w:val="ru-RU"/>
        </w:rPr>
        <w:t xml:space="preserve"> или антропологическими и в большей мере отсылают нас к методологии и антропологии. При этом </w:t>
      </w:r>
      <w:proofErr w:type="spellStart"/>
      <w:r w:rsidRPr="00D756BE">
        <w:rPr>
          <w:sz w:val="24"/>
          <w:szCs w:val="24"/>
          <w:lang w:val="ru-RU"/>
        </w:rPr>
        <w:t>недиррективность</w:t>
      </w:r>
      <w:proofErr w:type="spellEnd"/>
      <w:r w:rsidRPr="00D756BE">
        <w:rPr>
          <w:sz w:val="24"/>
          <w:szCs w:val="24"/>
          <w:lang w:val="ru-RU"/>
        </w:rPr>
        <w:t xml:space="preserve"> традиции способствует </w:t>
      </w:r>
      <w:proofErr w:type="gramStart"/>
      <w:r w:rsidRPr="00D756BE">
        <w:rPr>
          <w:sz w:val="24"/>
          <w:szCs w:val="24"/>
          <w:lang w:val="ru-RU"/>
        </w:rPr>
        <w:t>а-концептуальности</w:t>
      </w:r>
      <w:proofErr w:type="gramEnd"/>
      <w:r w:rsidRPr="00D756BE">
        <w:rPr>
          <w:sz w:val="24"/>
          <w:szCs w:val="24"/>
          <w:lang w:val="ru-RU"/>
        </w:rPr>
        <w:t>: сам больной, его ситуация и его проблема становятся направляющими в терапевтическом пути</w:t>
      </w:r>
      <w:r w:rsidR="005E170A" w:rsidRPr="005E170A">
        <w:rPr>
          <w:sz w:val="24"/>
          <w:szCs w:val="24"/>
          <w:lang w:val="ru-RU"/>
        </w:rPr>
        <w:t>.</w:t>
      </w:r>
    </w:p>
    <w:p w:rsidR="00C95863" w:rsidRPr="00C95863" w:rsidRDefault="00080740" w:rsidP="00C95863">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00D756BE" w:rsidRPr="00D756BE">
        <w:rPr>
          <w:sz w:val="24"/>
          <w:szCs w:val="24"/>
          <w:lang w:val="ru-RU"/>
        </w:rPr>
        <w:t xml:space="preserve">экзистенциально-феноменологическая традиция, коммуникация, диалог, психиатрия, психотерапия, психология, </w:t>
      </w:r>
      <w:proofErr w:type="spellStart"/>
      <w:r w:rsidR="00D756BE" w:rsidRPr="00D756BE">
        <w:rPr>
          <w:sz w:val="24"/>
          <w:szCs w:val="24"/>
          <w:lang w:val="ru-RU"/>
        </w:rPr>
        <w:t>эмпатия</w:t>
      </w:r>
      <w:proofErr w:type="spellEnd"/>
      <w:r w:rsidR="00D756BE" w:rsidRPr="00D756BE">
        <w:rPr>
          <w:sz w:val="24"/>
          <w:szCs w:val="24"/>
          <w:lang w:val="ru-RU"/>
        </w:rPr>
        <w:t>, понимание.</w:t>
      </w:r>
      <w:proofErr w:type="gramEnd"/>
    </w:p>
    <w:p w:rsidR="00E2341D" w:rsidRPr="00E2341D" w:rsidRDefault="00E2341D" w:rsidP="00363DB9">
      <w:pPr>
        <w:pStyle w:val="a3"/>
        <w:ind w:left="-567" w:right="283"/>
        <w:rPr>
          <w:sz w:val="24"/>
          <w:szCs w:val="24"/>
          <w:lang w:val="ru-RU"/>
        </w:rPr>
      </w:pPr>
    </w:p>
    <w:p w:rsidR="005E170A" w:rsidRDefault="00D756BE" w:rsidP="00D756BE">
      <w:pPr>
        <w:pStyle w:val="a3"/>
        <w:spacing w:line="360" w:lineRule="auto"/>
        <w:ind w:left="-567" w:right="283"/>
        <w:rPr>
          <w:spacing w:val="-2"/>
          <w:sz w:val="24"/>
          <w:szCs w:val="24"/>
          <w:lang w:val="ru-RU"/>
        </w:rPr>
      </w:pPr>
      <w:r w:rsidRPr="00D756BE">
        <w:rPr>
          <w:b/>
          <w:spacing w:val="-2"/>
          <w:sz w:val="24"/>
          <w:szCs w:val="24"/>
          <w:lang w:val="ru-RU"/>
        </w:rPr>
        <w:t>Власова Ольга Александровна</w:t>
      </w:r>
      <w:r>
        <w:rPr>
          <w:b/>
          <w:spacing w:val="-2"/>
          <w:sz w:val="24"/>
          <w:szCs w:val="24"/>
          <w:lang w:val="ru-RU"/>
        </w:rPr>
        <w:t xml:space="preserve"> </w:t>
      </w:r>
      <w:r w:rsidRPr="00D756BE">
        <w:rPr>
          <w:spacing w:val="-2"/>
          <w:sz w:val="24"/>
          <w:szCs w:val="24"/>
          <w:lang w:val="ru-RU"/>
        </w:rPr>
        <w:t>- доктор философских наук, доцент, профессор кафедры истории философии; Санкт-Петербургский государственный университет; 199034, Санкт-Петербург, Университетская наб., 7–9; e-</w:t>
      </w:r>
      <w:proofErr w:type="spellStart"/>
      <w:r w:rsidRPr="00D756BE">
        <w:rPr>
          <w:spacing w:val="-2"/>
          <w:sz w:val="24"/>
          <w:szCs w:val="24"/>
          <w:lang w:val="ru-RU"/>
        </w:rPr>
        <w:t>mail</w:t>
      </w:r>
      <w:proofErr w:type="spellEnd"/>
      <w:r w:rsidRPr="00D756BE">
        <w:rPr>
          <w:spacing w:val="-2"/>
          <w:sz w:val="24"/>
          <w:szCs w:val="24"/>
          <w:lang w:val="ru-RU"/>
        </w:rPr>
        <w:t>: o.a.vlasova@gmail.com</w:t>
      </w:r>
    </w:p>
    <w:p w:rsidR="002253ED" w:rsidRPr="00710B7E" w:rsidRDefault="002253ED" w:rsidP="002253ED">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D756BE" w:rsidP="00E56339">
      <w:pPr>
        <w:pStyle w:val="a5"/>
        <w:spacing w:after="120"/>
        <w:ind w:left="-567" w:right="283"/>
        <w:rPr>
          <w:szCs w:val="24"/>
        </w:rPr>
      </w:pPr>
      <w:r w:rsidRPr="00D756BE">
        <w:t xml:space="preserve">Дудорова </w:t>
      </w:r>
      <w:r>
        <w:t xml:space="preserve">Е.В., </w:t>
      </w:r>
      <w:r w:rsidRPr="00D756BE">
        <w:t xml:space="preserve">Шумкова </w:t>
      </w:r>
      <w:r>
        <w:t>С.В.</w:t>
      </w:r>
      <w:r w:rsidRPr="00D756BE">
        <w:t xml:space="preserve"> </w:t>
      </w:r>
      <w:r>
        <w:rPr>
          <w:b w:val="0"/>
          <w:i w:val="0"/>
          <w:szCs w:val="24"/>
        </w:rPr>
        <w:t>О</w:t>
      </w:r>
      <w:r w:rsidRPr="00D756BE">
        <w:rPr>
          <w:b w:val="0"/>
          <w:i w:val="0"/>
          <w:szCs w:val="24"/>
        </w:rPr>
        <w:t>собенности вербальной и невербальной креативности у учащихся социального</w:t>
      </w:r>
      <w:r>
        <w:rPr>
          <w:b w:val="0"/>
          <w:i w:val="0"/>
          <w:szCs w:val="24"/>
        </w:rPr>
        <w:t xml:space="preserve"> </w:t>
      </w:r>
      <w:r w:rsidRPr="00D756BE">
        <w:rPr>
          <w:b w:val="0"/>
          <w:i w:val="0"/>
          <w:szCs w:val="24"/>
        </w:rPr>
        <w:t>и художественного направления обучения</w:t>
      </w:r>
    </w:p>
    <w:p w:rsidR="002253ED" w:rsidRPr="00FB3EE9" w:rsidRDefault="002253ED" w:rsidP="00D756BE">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D756BE" w:rsidRPr="00D756BE">
        <w:rPr>
          <w:sz w:val="24"/>
          <w:szCs w:val="24"/>
          <w:lang w:val="ru-RU"/>
        </w:rPr>
        <w:t>Идея дифференциации особенностей креативности в связи типом профессионализации исследуется применительно к проявлениям вербальной и невербальной креативности. В исследовании приняли участие 66 студенток, отличающихся по направлению обучения (художественному или социальному). Невербальная креативность измерялась с помощью фигурной батареи теста креативности Е.П. </w:t>
      </w:r>
      <w:proofErr w:type="spellStart"/>
      <w:r w:rsidR="00D756BE" w:rsidRPr="00D756BE">
        <w:rPr>
          <w:sz w:val="24"/>
          <w:szCs w:val="24"/>
          <w:lang w:val="ru-RU"/>
        </w:rPr>
        <w:t>Торренса</w:t>
      </w:r>
      <w:proofErr w:type="spellEnd"/>
      <w:r w:rsidR="00D756BE" w:rsidRPr="00D756BE">
        <w:rPr>
          <w:sz w:val="24"/>
          <w:szCs w:val="24"/>
          <w:lang w:val="ru-RU"/>
        </w:rPr>
        <w:t xml:space="preserve"> «Закончи рисунок», вербальная креативность </w:t>
      </w:r>
      <w:r w:rsidR="00D15CEA">
        <w:rPr>
          <w:sz w:val="24"/>
          <w:szCs w:val="24"/>
          <w:lang w:val="ru-RU"/>
        </w:rPr>
        <w:t>–</w:t>
      </w:r>
      <w:r w:rsidR="00D756BE" w:rsidRPr="00D756BE">
        <w:rPr>
          <w:sz w:val="24"/>
          <w:szCs w:val="24"/>
          <w:lang w:val="ru-RU"/>
        </w:rPr>
        <w:t xml:space="preserve"> вербальным тестом творческого мышления «Необычное использование» Дж. </w:t>
      </w:r>
      <w:proofErr w:type="spellStart"/>
      <w:r w:rsidR="00D756BE" w:rsidRPr="00D756BE">
        <w:rPr>
          <w:sz w:val="24"/>
          <w:szCs w:val="24"/>
          <w:lang w:val="ru-RU"/>
        </w:rPr>
        <w:t>Гилфорда</w:t>
      </w:r>
      <w:proofErr w:type="spellEnd"/>
      <w:r w:rsidR="00D756BE" w:rsidRPr="00D756BE">
        <w:rPr>
          <w:sz w:val="24"/>
          <w:szCs w:val="24"/>
          <w:lang w:val="ru-RU"/>
        </w:rPr>
        <w:t xml:space="preserve">. По результатам применения U-критерия Манна </w:t>
      </w:r>
      <w:r w:rsidR="00D756BE" w:rsidRPr="00D756BE">
        <w:rPr>
          <w:sz w:val="24"/>
          <w:szCs w:val="24"/>
          <w:lang w:val="ru-RU"/>
        </w:rPr>
        <w:lastRenderedPageBreak/>
        <w:t>Уитни обнаружено, что студентки социального и художественного направлений обучения отличались друг от друга по всем параметрам вербальной креативности (беглости, гибкости, оригинальности) и по двум параметрам невербальной креативности (оригинальности и разработанности). Наши данные поддерживают идею Е.А. Климова о том, что тип профессионализации может быть связан с особенностями проявлений креативности. Результаты можно трактовать как свидетельство того, что художественный и социальный тип профессионализации связаны с разными проявлениями вербальной креативности, а также невербальными параметрами креативности (оригинальность и разработанность). Параметры невербальной креативности беглость и гибкость, возможно, являются «общими условиями» для художественного и социального типа направления обучения.</w:t>
      </w:r>
    </w:p>
    <w:p w:rsidR="002253ED" w:rsidRPr="00C95863" w:rsidRDefault="002253ED" w:rsidP="002253ED">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D756BE" w:rsidRPr="00D756BE">
        <w:rPr>
          <w:sz w:val="24"/>
          <w:szCs w:val="24"/>
          <w:lang w:val="ru-RU"/>
        </w:rPr>
        <w:t>вербальная и невербальная креативность, направление обучения, направление образования, профессионализация.</w:t>
      </w:r>
    </w:p>
    <w:p w:rsidR="002253ED" w:rsidRPr="00E2341D" w:rsidRDefault="002253ED" w:rsidP="002253ED">
      <w:pPr>
        <w:pStyle w:val="a3"/>
        <w:ind w:left="-567" w:right="283"/>
        <w:rPr>
          <w:sz w:val="24"/>
          <w:szCs w:val="24"/>
          <w:lang w:val="ru-RU"/>
        </w:rPr>
      </w:pPr>
    </w:p>
    <w:p w:rsidR="002253ED" w:rsidRPr="006A1850" w:rsidRDefault="00D756BE" w:rsidP="00D756BE">
      <w:pPr>
        <w:pStyle w:val="a3"/>
        <w:spacing w:line="360" w:lineRule="auto"/>
        <w:ind w:left="-567" w:right="283"/>
        <w:rPr>
          <w:spacing w:val="-2"/>
          <w:sz w:val="24"/>
          <w:szCs w:val="24"/>
          <w:lang w:val="ru-RU"/>
        </w:rPr>
      </w:pPr>
      <w:r w:rsidRPr="00D756BE">
        <w:rPr>
          <w:b/>
          <w:spacing w:val="-2"/>
          <w:sz w:val="24"/>
          <w:szCs w:val="24"/>
          <w:lang w:val="ru-RU"/>
        </w:rPr>
        <w:t xml:space="preserve">Дудорова Екатерина Валерьевна </w:t>
      </w:r>
      <w:r w:rsidRPr="00D756BE">
        <w:rPr>
          <w:spacing w:val="-2"/>
          <w:sz w:val="24"/>
          <w:szCs w:val="24"/>
          <w:lang w:val="ru-RU"/>
        </w:rPr>
        <w:t>- кандидат психологических наук, доцент кафедры психологии развития; Пермский государственный национальный исследовательский университет; 614990, Пермь, ул. </w:t>
      </w:r>
      <w:proofErr w:type="spellStart"/>
      <w:r w:rsidRPr="00D756BE">
        <w:rPr>
          <w:spacing w:val="-2"/>
          <w:sz w:val="24"/>
          <w:szCs w:val="24"/>
          <w:lang w:val="ru-RU"/>
        </w:rPr>
        <w:t>Букирева</w:t>
      </w:r>
      <w:proofErr w:type="spellEnd"/>
      <w:r w:rsidRPr="00D756BE">
        <w:rPr>
          <w:spacing w:val="-2"/>
          <w:sz w:val="24"/>
          <w:szCs w:val="24"/>
          <w:lang w:val="ru-RU"/>
        </w:rPr>
        <w:t>, 15; e-</w:t>
      </w:r>
      <w:proofErr w:type="spellStart"/>
      <w:r w:rsidRPr="00D756BE">
        <w:rPr>
          <w:spacing w:val="-2"/>
          <w:sz w:val="24"/>
          <w:szCs w:val="24"/>
          <w:lang w:val="ru-RU"/>
        </w:rPr>
        <w:t>mail</w:t>
      </w:r>
      <w:proofErr w:type="spellEnd"/>
      <w:r w:rsidRPr="00D756BE">
        <w:rPr>
          <w:spacing w:val="-2"/>
          <w:sz w:val="24"/>
          <w:szCs w:val="24"/>
          <w:lang w:val="ru-RU"/>
        </w:rPr>
        <w:t>: dudorova2002@mail.ru</w:t>
      </w:r>
    </w:p>
    <w:p w:rsidR="00E56339" w:rsidRPr="00E56339" w:rsidRDefault="00D756BE" w:rsidP="00D756BE">
      <w:pPr>
        <w:pStyle w:val="a3"/>
        <w:spacing w:line="360" w:lineRule="auto"/>
        <w:ind w:left="-567" w:right="283"/>
        <w:rPr>
          <w:spacing w:val="-2"/>
          <w:sz w:val="24"/>
          <w:szCs w:val="24"/>
          <w:lang w:val="ru-RU"/>
        </w:rPr>
      </w:pPr>
      <w:r w:rsidRPr="00D756BE">
        <w:rPr>
          <w:b/>
          <w:spacing w:val="-2"/>
          <w:sz w:val="24"/>
          <w:szCs w:val="24"/>
          <w:lang w:val="ru-RU"/>
        </w:rPr>
        <w:t>Шумкова Светлана Витальевна</w:t>
      </w:r>
      <w:r w:rsidRPr="00D756BE">
        <w:rPr>
          <w:spacing w:val="-2"/>
          <w:sz w:val="24"/>
          <w:szCs w:val="24"/>
          <w:lang w:val="ru-RU"/>
        </w:rPr>
        <w:t xml:space="preserve"> - младший научный сотрудник, старший преподаватель кафедры психологии и педагогики; </w:t>
      </w:r>
      <w:proofErr w:type="spellStart"/>
      <w:r w:rsidRPr="00D756BE">
        <w:rPr>
          <w:spacing w:val="-2"/>
          <w:sz w:val="24"/>
          <w:szCs w:val="24"/>
          <w:lang w:val="ru-RU"/>
        </w:rPr>
        <w:t>Прикамский</w:t>
      </w:r>
      <w:proofErr w:type="spellEnd"/>
      <w:r w:rsidRPr="00D756BE">
        <w:rPr>
          <w:spacing w:val="-2"/>
          <w:sz w:val="24"/>
          <w:szCs w:val="24"/>
          <w:lang w:val="ru-RU"/>
        </w:rPr>
        <w:t xml:space="preserve"> социальный институт; 614010, Пермь, ул. Куйбышева, 98а; e-</w:t>
      </w:r>
      <w:proofErr w:type="spellStart"/>
      <w:r w:rsidRPr="00D756BE">
        <w:rPr>
          <w:spacing w:val="-2"/>
          <w:sz w:val="24"/>
          <w:szCs w:val="24"/>
          <w:lang w:val="ru-RU"/>
        </w:rPr>
        <w:t>mail</w:t>
      </w:r>
      <w:proofErr w:type="spellEnd"/>
      <w:r w:rsidRPr="00D756BE">
        <w:rPr>
          <w:spacing w:val="-2"/>
          <w:sz w:val="24"/>
          <w:szCs w:val="24"/>
          <w:lang w:val="ru-RU"/>
        </w:rPr>
        <w:t>: shumkova.psy@gmail.com</w:t>
      </w:r>
    </w:p>
    <w:p w:rsidR="006A1850" w:rsidRPr="002E00B3" w:rsidRDefault="006A1850" w:rsidP="006A1850">
      <w:pPr>
        <w:spacing w:after="0" w:line="360" w:lineRule="auto"/>
        <w:ind w:left="-567" w:right="283"/>
        <w:jc w:val="both"/>
        <w:rPr>
          <w:rFonts w:ascii="Times New Roman" w:eastAsia="Times New Roman" w:hAnsi="Times New Roman" w:cs="Times New Roman"/>
          <w:sz w:val="24"/>
          <w:szCs w:val="24"/>
          <w:lang w:eastAsia="ru-RU"/>
        </w:rPr>
      </w:pPr>
    </w:p>
    <w:p w:rsidR="006A1850" w:rsidRPr="0013123A" w:rsidRDefault="006A1850" w:rsidP="006A1850">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2253ED" w:rsidRPr="00710B7E" w:rsidRDefault="00D756BE" w:rsidP="002253ED">
      <w:pPr>
        <w:pStyle w:val="a5"/>
        <w:spacing w:after="120"/>
        <w:ind w:left="-567" w:right="283"/>
        <w:rPr>
          <w:szCs w:val="24"/>
        </w:rPr>
      </w:pPr>
      <w:r w:rsidRPr="00D756BE">
        <w:t xml:space="preserve">Сироткин </w:t>
      </w:r>
      <w:r>
        <w:t>П.В.</w:t>
      </w:r>
      <w:r w:rsidR="002253ED" w:rsidRPr="002253ED">
        <w:t xml:space="preserve"> </w:t>
      </w:r>
      <w:r w:rsidRPr="00D756BE">
        <w:rPr>
          <w:b w:val="0"/>
          <w:i w:val="0"/>
          <w:szCs w:val="24"/>
        </w:rPr>
        <w:t>К вопросу о социальных практиках сохранения культурно-религиозных традиций мусульманских народов, проживающих в Пермском крае</w:t>
      </w:r>
    </w:p>
    <w:p w:rsidR="002253ED" w:rsidRPr="00FB3EE9" w:rsidRDefault="002253ED" w:rsidP="002253ED">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D756BE" w:rsidRPr="00D756BE">
        <w:rPr>
          <w:sz w:val="24"/>
          <w:szCs w:val="24"/>
          <w:lang w:val="ru-RU"/>
        </w:rPr>
        <w:t xml:space="preserve">В светском государстве потребности духовного развития членов мусульманской </w:t>
      </w:r>
      <w:proofErr w:type="spellStart"/>
      <w:r w:rsidR="00D756BE" w:rsidRPr="00D756BE">
        <w:rPr>
          <w:sz w:val="24"/>
          <w:szCs w:val="24"/>
          <w:lang w:val="ru-RU"/>
        </w:rPr>
        <w:t>уммы</w:t>
      </w:r>
      <w:proofErr w:type="spellEnd"/>
      <w:r w:rsidR="00D756BE" w:rsidRPr="00D756BE">
        <w:rPr>
          <w:sz w:val="24"/>
          <w:szCs w:val="24"/>
          <w:lang w:val="ru-RU"/>
        </w:rPr>
        <w:t xml:space="preserve"> могут реализовываться путем совместного проведения органами власти и духовными управлениями мусульман соответствующего региона различных научно-теологических и духовно-культурных мероприятий. В ряде субъектов Российской Федерации существуют отработанные социальные практики сохранения духовного наследия мусульманских народов. В Пермском крае к таким социальным практикам можно отнести комплекс мероприятий, проходящих под общим названием «межрегиональный форум мусульманской культуры “Мусульманский мир”». Данный форум проводится с 2009 г., он стал традиционным мероприятием для </w:t>
      </w:r>
      <w:proofErr w:type="gramStart"/>
      <w:r w:rsidR="00D756BE" w:rsidRPr="00D756BE">
        <w:rPr>
          <w:sz w:val="24"/>
          <w:szCs w:val="24"/>
          <w:lang w:val="ru-RU"/>
        </w:rPr>
        <w:t>мусульманской</w:t>
      </w:r>
      <w:proofErr w:type="gramEnd"/>
      <w:r w:rsidR="00D756BE" w:rsidRPr="00D756BE">
        <w:rPr>
          <w:sz w:val="24"/>
          <w:szCs w:val="24"/>
          <w:lang w:val="ru-RU"/>
        </w:rPr>
        <w:t xml:space="preserve"> сообщества Пермского края. Современные практики сохранения духовного наследия мусульманских народов включают в себя большой спектр различных мероприятий </w:t>
      </w:r>
      <w:r w:rsidR="00D15CEA">
        <w:rPr>
          <w:sz w:val="24"/>
          <w:szCs w:val="24"/>
          <w:lang w:val="ru-RU"/>
        </w:rPr>
        <w:t>–</w:t>
      </w:r>
      <w:r w:rsidR="00D756BE" w:rsidRPr="00D756BE">
        <w:rPr>
          <w:sz w:val="24"/>
          <w:szCs w:val="24"/>
          <w:lang w:val="ru-RU"/>
        </w:rPr>
        <w:t xml:space="preserve"> </w:t>
      </w:r>
      <w:proofErr w:type="gramStart"/>
      <w:r w:rsidR="00D756BE" w:rsidRPr="00D756BE">
        <w:rPr>
          <w:sz w:val="24"/>
          <w:szCs w:val="24"/>
          <w:lang w:val="ru-RU"/>
        </w:rPr>
        <w:t>от</w:t>
      </w:r>
      <w:proofErr w:type="gramEnd"/>
      <w:r w:rsidR="00D756BE" w:rsidRPr="00D756BE">
        <w:rPr>
          <w:sz w:val="24"/>
          <w:szCs w:val="24"/>
          <w:lang w:val="ru-RU"/>
        </w:rPr>
        <w:t xml:space="preserve"> научно-теологических до культурно-массовых с фольклорным компонентом. Это дает возможность включить в практическое действие по сохранению и распространению духовного наследия мусульманских народов максимально широкий круг заинтересованных лиц и социальных </w:t>
      </w:r>
      <w:proofErr w:type="gramStart"/>
      <w:r w:rsidR="00D756BE" w:rsidRPr="00D756BE">
        <w:rPr>
          <w:sz w:val="24"/>
          <w:szCs w:val="24"/>
          <w:lang w:val="ru-RU"/>
        </w:rPr>
        <w:t>групп</w:t>
      </w:r>
      <w:proofErr w:type="gramEnd"/>
      <w:r w:rsidR="00D756BE" w:rsidRPr="00D756BE">
        <w:rPr>
          <w:sz w:val="24"/>
          <w:szCs w:val="24"/>
          <w:lang w:val="ru-RU"/>
        </w:rPr>
        <w:t xml:space="preserve"> как в исламе, так и за его пределами. Исследование дает возможность предложить рекомендации для организаторов последующих форумов мусульманской культуры: поводить больше разных мероприятий в сфере исламской науки и исламского образования, активно привлекая знаменитых ученых-</w:t>
      </w:r>
      <w:proofErr w:type="spellStart"/>
      <w:r w:rsidR="00D756BE" w:rsidRPr="00D756BE">
        <w:rPr>
          <w:sz w:val="24"/>
          <w:szCs w:val="24"/>
          <w:lang w:val="ru-RU"/>
        </w:rPr>
        <w:t>исламоведов</w:t>
      </w:r>
      <w:proofErr w:type="spellEnd"/>
      <w:r w:rsidR="00D756BE" w:rsidRPr="00D756BE">
        <w:rPr>
          <w:sz w:val="24"/>
          <w:szCs w:val="24"/>
          <w:lang w:val="ru-RU"/>
        </w:rPr>
        <w:t xml:space="preserve"> России и зарубежья; расширять представленность духовных управлений мусульман и национальных диаспор из других регионов России; увеличить количество участников торговой выставки-ярмарки за счет приглашения производителей и поставщиков </w:t>
      </w:r>
      <w:r w:rsidR="00D756BE" w:rsidRPr="00D756BE">
        <w:rPr>
          <w:sz w:val="24"/>
          <w:szCs w:val="24"/>
          <w:lang w:val="ru-RU"/>
        </w:rPr>
        <w:lastRenderedPageBreak/>
        <w:t>продукции «</w:t>
      </w:r>
      <w:proofErr w:type="spellStart"/>
      <w:r w:rsidR="00D756BE" w:rsidRPr="00D756BE">
        <w:rPr>
          <w:sz w:val="24"/>
          <w:szCs w:val="24"/>
          <w:lang w:val="ru-RU"/>
        </w:rPr>
        <w:t>халяль</w:t>
      </w:r>
      <w:proofErr w:type="spellEnd"/>
      <w:r w:rsidR="00D756BE" w:rsidRPr="00D756BE">
        <w:rPr>
          <w:sz w:val="24"/>
          <w:szCs w:val="24"/>
          <w:lang w:val="ru-RU"/>
        </w:rPr>
        <w:t>» из стран ближнего и дальнего зарубежья; проводить больше мероприятий с активным участием исламской молодежи.</w:t>
      </w:r>
    </w:p>
    <w:p w:rsidR="002253ED" w:rsidRPr="00C95863" w:rsidRDefault="002253ED" w:rsidP="002253ED">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D756BE" w:rsidRPr="00D756BE">
        <w:rPr>
          <w:iCs/>
          <w:sz w:val="24"/>
          <w:szCs w:val="24"/>
          <w:lang w:val="ru-RU"/>
        </w:rPr>
        <w:t>сохранение наследия, ислам, мусульманские организации, религиозные традиции, социальные практики.</w:t>
      </w:r>
    </w:p>
    <w:p w:rsidR="002253ED" w:rsidRPr="00E2341D" w:rsidRDefault="002253ED" w:rsidP="002253ED">
      <w:pPr>
        <w:pStyle w:val="a3"/>
        <w:ind w:left="-567" w:right="283"/>
        <w:rPr>
          <w:sz w:val="24"/>
          <w:szCs w:val="24"/>
          <w:lang w:val="ru-RU"/>
        </w:rPr>
      </w:pPr>
    </w:p>
    <w:p w:rsidR="0075556C" w:rsidRPr="0075556C" w:rsidRDefault="00186219" w:rsidP="00186219">
      <w:pPr>
        <w:pStyle w:val="a3"/>
        <w:spacing w:line="360" w:lineRule="auto"/>
        <w:ind w:left="-567" w:right="283"/>
        <w:rPr>
          <w:spacing w:val="-2"/>
          <w:sz w:val="24"/>
          <w:szCs w:val="24"/>
          <w:lang w:val="ru-RU"/>
        </w:rPr>
      </w:pPr>
      <w:r w:rsidRPr="00186219">
        <w:rPr>
          <w:b/>
          <w:spacing w:val="-2"/>
          <w:sz w:val="24"/>
          <w:szCs w:val="24"/>
          <w:lang w:val="ru-RU"/>
        </w:rPr>
        <w:t>Сироткин Павел Федорович</w:t>
      </w:r>
      <w:r>
        <w:rPr>
          <w:b/>
          <w:spacing w:val="-2"/>
          <w:sz w:val="24"/>
          <w:szCs w:val="24"/>
          <w:lang w:val="ru-RU"/>
        </w:rPr>
        <w:t xml:space="preserve"> </w:t>
      </w:r>
      <w:r w:rsidRPr="00186219">
        <w:rPr>
          <w:spacing w:val="-2"/>
          <w:sz w:val="24"/>
          <w:szCs w:val="24"/>
          <w:lang w:val="ru-RU"/>
        </w:rPr>
        <w:t>- кандидат социологических наук, доцент кафедры социологии; Пермский государственный национальный исследовательский университет; 614990, Пермь, ул. </w:t>
      </w:r>
      <w:proofErr w:type="spellStart"/>
      <w:r w:rsidRPr="00186219">
        <w:rPr>
          <w:spacing w:val="-2"/>
          <w:sz w:val="24"/>
          <w:szCs w:val="24"/>
          <w:lang w:val="ru-RU"/>
        </w:rPr>
        <w:t>Букирева</w:t>
      </w:r>
      <w:proofErr w:type="spellEnd"/>
      <w:r w:rsidRPr="00186219">
        <w:rPr>
          <w:spacing w:val="-2"/>
          <w:sz w:val="24"/>
          <w:szCs w:val="24"/>
          <w:lang w:val="ru-RU"/>
        </w:rPr>
        <w:t>, 15; e-</w:t>
      </w:r>
      <w:proofErr w:type="spellStart"/>
      <w:r w:rsidRPr="00186219">
        <w:rPr>
          <w:spacing w:val="-2"/>
          <w:sz w:val="24"/>
          <w:szCs w:val="24"/>
          <w:lang w:val="ru-RU"/>
        </w:rPr>
        <w:t>mail</w:t>
      </w:r>
      <w:proofErr w:type="spellEnd"/>
      <w:r w:rsidRPr="00186219">
        <w:rPr>
          <w:spacing w:val="-2"/>
          <w:sz w:val="24"/>
          <w:szCs w:val="24"/>
          <w:lang w:val="ru-RU"/>
        </w:rPr>
        <w:t>: spf@list.ru</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1012EA" w:rsidP="006D2A8C">
      <w:pPr>
        <w:pStyle w:val="a5"/>
        <w:spacing w:after="120"/>
        <w:ind w:left="-567" w:right="283"/>
        <w:rPr>
          <w:szCs w:val="24"/>
        </w:rPr>
      </w:pPr>
      <w:r w:rsidRPr="001012EA">
        <w:t>Лебедева-</w:t>
      </w:r>
      <w:proofErr w:type="spellStart"/>
      <w:r w:rsidRPr="001012EA">
        <w:t>Несевря</w:t>
      </w:r>
      <w:proofErr w:type="spellEnd"/>
      <w:r w:rsidRPr="001012EA">
        <w:t xml:space="preserve"> </w:t>
      </w:r>
      <w:r>
        <w:t>Н.А.</w:t>
      </w:r>
      <w:r w:rsidR="0075556C" w:rsidRPr="0075556C">
        <w:t xml:space="preserve">, </w:t>
      </w:r>
      <w:r w:rsidRPr="001012EA">
        <w:t xml:space="preserve">Маркова </w:t>
      </w:r>
      <w:r>
        <w:t xml:space="preserve">Ю.С. </w:t>
      </w:r>
      <w:r>
        <w:rPr>
          <w:b w:val="0"/>
          <w:i w:val="0"/>
          <w:szCs w:val="24"/>
        </w:rPr>
        <w:t>М</w:t>
      </w:r>
      <w:r w:rsidRPr="001012EA">
        <w:rPr>
          <w:b w:val="0"/>
          <w:i w:val="0"/>
          <w:szCs w:val="24"/>
        </w:rPr>
        <w:t>одели и динамика поведения, связанного</w:t>
      </w:r>
      <w:r>
        <w:rPr>
          <w:b w:val="0"/>
          <w:i w:val="0"/>
          <w:szCs w:val="24"/>
        </w:rPr>
        <w:t xml:space="preserve"> </w:t>
      </w:r>
      <w:r w:rsidRPr="001012EA">
        <w:rPr>
          <w:b w:val="0"/>
          <w:i w:val="0"/>
          <w:szCs w:val="24"/>
        </w:rPr>
        <w:t>со здоровьем, экономически активных россиян</w:t>
      </w:r>
    </w:p>
    <w:p w:rsidR="006D2A8C" w:rsidRDefault="006D2A8C" w:rsidP="006D2A8C">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1012EA" w:rsidRPr="001012EA">
        <w:rPr>
          <w:sz w:val="24"/>
          <w:szCs w:val="24"/>
          <w:lang w:val="ru-RU"/>
        </w:rPr>
        <w:t xml:space="preserve">На основании материалов Российского мониторинга экономического положения и здоровья населения НИУ-ВШЭ (RLMS-HSE) дается характеристика поведения, связанного со здоровьем, экономически активного населения России. Показано, что россияне слабо вовлечены в активные действия по сбережению собственного здоровья </w:t>
      </w:r>
      <w:r w:rsidR="00D15CEA">
        <w:rPr>
          <w:sz w:val="24"/>
          <w:szCs w:val="24"/>
          <w:lang w:val="ru-RU"/>
        </w:rPr>
        <w:t>–</w:t>
      </w:r>
      <w:r w:rsidR="001012EA" w:rsidRPr="001012EA">
        <w:rPr>
          <w:sz w:val="24"/>
          <w:szCs w:val="24"/>
          <w:lang w:val="ru-RU"/>
        </w:rPr>
        <w:t xml:space="preserve"> согласно опросу 2016 г. большинство респондентов не занимаются физической культурой, половине опрошенных не удается изо дня в день соблюдать рациональный режим питания, треть выборочной совокупности являются курящими. Значительную распространенность имеет самолечение </w:t>
      </w:r>
      <w:r w:rsidR="00D15CEA">
        <w:rPr>
          <w:sz w:val="24"/>
          <w:szCs w:val="24"/>
          <w:lang w:val="ru-RU"/>
        </w:rPr>
        <w:t>–</w:t>
      </w:r>
      <w:r w:rsidR="001012EA" w:rsidRPr="001012EA">
        <w:rPr>
          <w:sz w:val="24"/>
          <w:szCs w:val="24"/>
          <w:lang w:val="ru-RU"/>
        </w:rPr>
        <w:t xml:space="preserve"> среди </w:t>
      </w:r>
      <w:proofErr w:type="gramStart"/>
      <w:r w:rsidR="001012EA" w:rsidRPr="001012EA">
        <w:rPr>
          <w:sz w:val="24"/>
          <w:szCs w:val="24"/>
          <w:lang w:val="ru-RU"/>
        </w:rPr>
        <w:t>испытывавших</w:t>
      </w:r>
      <w:proofErr w:type="gramEnd"/>
      <w:r w:rsidR="001012EA" w:rsidRPr="001012EA">
        <w:rPr>
          <w:sz w:val="24"/>
          <w:szCs w:val="24"/>
          <w:lang w:val="ru-RU"/>
        </w:rPr>
        <w:t xml:space="preserve"> в течение последнего месяца проблемы со здоровьем большинство к врачу не обращались, «лечились самостоятельно». Анализ динамики поведенческих практик, связанных со здоровьем, за период с 2006 по 2016 г. показал сокращение доли курящих (в отличие от интенсивности курения) среди экономически активного населения и рост числа хотя бы иногда занимающихся физической культурой. Фактически не изменились доли </w:t>
      </w:r>
      <w:proofErr w:type="gramStart"/>
      <w:r w:rsidR="001012EA" w:rsidRPr="001012EA">
        <w:rPr>
          <w:sz w:val="24"/>
          <w:szCs w:val="24"/>
          <w:lang w:val="ru-RU"/>
        </w:rPr>
        <w:t>приверженных</w:t>
      </w:r>
      <w:proofErr w:type="gramEnd"/>
      <w:r w:rsidR="001012EA" w:rsidRPr="001012EA">
        <w:rPr>
          <w:sz w:val="24"/>
          <w:szCs w:val="24"/>
          <w:lang w:val="ru-RU"/>
        </w:rPr>
        <w:t xml:space="preserve"> самолечению и пренебрегающих профилактическими осмотрами. С помощью кластерного анализа выделены группы, значимо отличающиеся друг от друга по реализуемым моделям поведения, связанного со здоровьем: «высоко заинтересованные», «умеренно заинтересованные», «непоследовательные», «пассивные», «деструктивные». Установлено, что среди подавляющего большинства экономически активных россиян </w:t>
      </w:r>
      <w:proofErr w:type="spellStart"/>
      <w:r w:rsidR="001012EA" w:rsidRPr="001012EA">
        <w:rPr>
          <w:sz w:val="24"/>
          <w:szCs w:val="24"/>
          <w:lang w:val="ru-RU"/>
        </w:rPr>
        <w:t>здоровьесохранные</w:t>
      </w:r>
      <w:proofErr w:type="spellEnd"/>
      <w:r w:rsidR="001012EA" w:rsidRPr="001012EA">
        <w:rPr>
          <w:sz w:val="24"/>
          <w:szCs w:val="24"/>
          <w:lang w:val="ru-RU"/>
        </w:rPr>
        <w:t xml:space="preserve"> практики реализуются слабо, только пятая часть являются «высоко» или «умеренно заинтересованными» в сохранении своего здоровья. Представлены социально-демографические портреты выделенных социальных групп. </w:t>
      </w:r>
      <w:proofErr w:type="gramStart"/>
      <w:r w:rsidR="001012EA" w:rsidRPr="001012EA">
        <w:rPr>
          <w:sz w:val="24"/>
          <w:szCs w:val="24"/>
          <w:lang w:val="ru-RU"/>
        </w:rPr>
        <w:t xml:space="preserve">Показано, что рискованное (непоследовательное, деструктивное) поведение в сфере здоровья свойственно, прежде всего, мужчинам, пассивное </w:t>
      </w:r>
      <w:proofErr w:type="gramEnd"/>
      <w:r w:rsidR="00D15CEA">
        <w:rPr>
          <w:sz w:val="24"/>
          <w:szCs w:val="24"/>
          <w:lang w:val="ru-RU"/>
        </w:rPr>
        <w:t>–</w:t>
      </w:r>
      <w:proofErr w:type="gramStart"/>
      <w:r w:rsidR="001012EA" w:rsidRPr="001012EA">
        <w:rPr>
          <w:sz w:val="24"/>
          <w:szCs w:val="24"/>
          <w:lang w:val="ru-RU"/>
        </w:rPr>
        <w:t xml:space="preserve"> женщинам; кроме этого, подобные модели более характерны для людей, занимающих невысокое социальное положение в структуре российского общества</w:t>
      </w:r>
      <w:r w:rsidR="001012EA">
        <w:rPr>
          <w:sz w:val="24"/>
          <w:szCs w:val="24"/>
          <w:lang w:val="ru-RU"/>
        </w:rPr>
        <w:t>.</w:t>
      </w:r>
      <w:proofErr w:type="gramEnd"/>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1012EA" w:rsidRPr="001012EA">
        <w:rPr>
          <w:iCs/>
          <w:sz w:val="24"/>
          <w:szCs w:val="24"/>
          <w:lang w:val="ru-RU"/>
        </w:rPr>
        <w:t>экономически активное население, поведение, связанное со здоровьем, паттерны поведения.</w:t>
      </w:r>
    </w:p>
    <w:p w:rsidR="006D2A8C" w:rsidRPr="00E2341D" w:rsidRDefault="006D2A8C" w:rsidP="006D2A8C">
      <w:pPr>
        <w:pStyle w:val="a3"/>
        <w:ind w:left="-567" w:right="283"/>
        <w:rPr>
          <w:sz w:val="24"/>
          <w:szCs w:val="24"/>
          <w:lang w:val="ru-RU"/>
        </w:rPr>
      </w:pPr>
    </w:p>
    <w:p w:rsidR="006D2A8C" w:rsidRPr="001012EA" w:rsidRDefault="001012EA" w:rsidP="001012EA">
      <w:pPr>
        <w:pStyle w:val="a3"/>
        <w:spacing w:line="360" w:lineRule="auto"/>
        <w:ind w:left="-567" w:right="283"/>
        <w:rPr>
          <w:spacing w:val="-2"/>
          <w:sz w:val="24"/>
          <w:szCs w:val="24"/>
        </w:rPr>
      </w:pPr>
      <w:r w:rsidRPr="001012EA">
        <w:rPr>
          <w:b/>
          <w:spacing w:val="-2"/>
          <w:sz w:val="24"/>
          <w:szCs w:val="24"/>
          <w:lang w:val="ru-RU"/>
        </w:rPr>
        <w:t>Лебедева-</w:t>
      </w:r>
      <w:proofErr w:type="spellStart"/>
      <w:r w:rsidRPr="001012EA">
        <w:rPr>
          <w:b/>
          <w:spacing w:val="-2"/>
          <w:sz w:val="24"/>
          <w:szCs w:val="24"/>
          <w:lang w:val="ru-RU"/>
        </w:rPr>
        <w:t>Несевря</w:t>
      </w:r>
      <w:proofErr w:type="spellEnd"/>
      <w:r w:rsidRPr="001012EA">
        <w:rPr>
          <w:b/>
          <w:spacing w:val="-2"/>
          <w:sz w:val="24"/>
          <w:szCs w:val="24"/>
          <w:lang w:val="ru-RU"/>
        </w:rPr>
        <w:t xml:space="preserve"> Наталья Александровна</w:t>
      </w:r>
      <w:r w:rsidRPr="001012EA">
        <w:rPr>
          <w:spacing w:val="-2"/>
          <w:sz w:val="24"/>
          <w:szCs w:val="24"/>
          <w:lang w:val="ru-RU"/>
        </w:rPr>
        <w:t xml:space="preserve"> - доктор социологических наук, доцент; заведующая лабораторией методов анализа социальных рисков, Федеральный научный центр медико-профилактических технологий управления рисками здоровью населения, 614045, Пермь, ул. Монастырская, 82; профессор кафедры социологии, Пермский государственный </w:t>
      </w:r>
      <w:r w:rsidRPr="001012EA">
        <w:rPr>
          <w:spacing w:val="-2"/>
          <w:sz w:val="24"/>
          <w:szCs w:val="24"/>
          <w:lang w:val="ru-RU"/>
        </w:rPr>
        <w:lastRenderedPageBreak/>
        <w:t>национальный исследовательский университет, 614990, Пермь, ул.</w:t>
      </w:r>
      <w:r w:rsidRPr="001012EA">
        <w:rPr>
          <w:spacing w:val="-2"/>
          <w:sz w:val="24"/>
          <w:szCs w:val="24"/>
        </w:rPr>
        <w:t> </w:t>
      </w:r>
      <w:proofErr w:type="spellStart"/>
      <w:r w:rsidRPr="001012EA">
        <w:rPr>
          <w:spacing w:val="-2"/>
          <w:sz w:val="24"/>
          <w:szCs w:val="24"/>
          <w:lang w:val="ru-RU"/>
        </w:rPr>
        <w:t>Букирева</w:t>
      </w:r>
      <w:proofErr w:type="spellEnd"/>
      <w:r w:rsidRPr="001012EA">
        <w:rPr>
          <w:spacing w:val="-2"/>
          <w:sz w:val="24"/>
          <w:szCs w:val="24"/>
          <w:lang w:val="ru-RU"/>
        </w:rPr>
        <w:t xml:space="preserve">, 15; </w:t>
      </w:r>
      <w:r w:rsidRPr="001012EA">
        <w:rPr>
          <w:spacing w:val="-2"/>
          <w:sz w:val="24"/>
          <w:szCs w:val="24"/>
        </w:rPr>
        <w:t>e-mail: natnes@fcrisk.ru</w:t>
      </w:r>
    </w:p>
    <w:p w:rsidR="006D2A8C" w:rsidRDefault="001012EA" w:rsidP="001012EA">
      <w:pPr>
        <w:pStyle w:val="a3"/>
        <w:spacing w:line="360" w:lineRule="auto"/>
        <w:ind w:left="-567" w:right="283"/>
        <w:rPr>
          <w:spacing w:val="-2"/>
          <w:sz w:val="24"/>
          <w:szCs w:val="24"/>
          <w:lang w:val="ru-RU"/>
        </w:rPr>
      </w:pPr>
      <w:r w:rsidRPr="001012EA">
        <w:rPr>
          <w:b/>
          <w:spacing w:val="-2"/>
          <w:sz w:val="24"/>
          <w:szCs w:val="24"/>
          <w:lang w:val="ru-RU"/>
        </w:rPr>
        <w:t>Маркова Юлия Сергеевна</w:t>
      </w:r>
      <w:r>
        <w:rPr>
          <w:b/>
          <w:spacing w:val="-2"/>
          <w:sz w:val="24"/>
          <w:szCs w:val="24"/>
          <w:lang w:val="ru-RU"/>
        </w:rPr>
        <w:t xml:space="preserve"> </w:t>
      </w:r>
      <w:r w:rsidRPr="001012EA">
        <w:rPr>
          <w:spacing w:val="-2"/>
          <w:sz w:val="24"/>
          <w:szCs w:val="24"/>
          <w:lang w:val="ru-RU"/>
        </w:rPr>
        <w:t>- старший преподаватель кафедры социологии; Пермский государственный национальный исследовательский университет; 614990, Пермь, ул. </w:t>
      </w:r>
      <w:proofErr w:type="spellStart"/>
      <w:r w:rsidRPr="001012EA">
        <w:rPr>
          <w:spacing w:val="-2"/>
          <w:sz w:val="24"/>
          <w:szCs w:val="24"/>
          <w:lang w:val="ru-RU"/>
        </w:rPr>
        <w:t>Букирева</w:t>
      </w:r>
      <w:proofErr w:type="spellEnd"/>
      <w:r w:rsidRPr="001012EA">
        <w:rPr>
          <w:spacing w:val="-2"/>
          <w:sz w:val="24"/>
          <w:szCs w:val="24"/>
          <w:lang w:val="ru-RU"/>
        </w:rPr>
        <w:t>, 15; e-</w:t>
      </w:r>
      <w:proofErr w:type="spellStart"/>
      <w:r w:rsidRPr="001012EA">
        <w:rPr>
          <w:spacing w:val="-2"/>
          <w:sz w:val="24"/>
          <w:szCs w:val="24"/>
          <w:lang w:val="ru-RU"/>
        </w:rPr>
        <w:t>mail</w:t>
      </w:r>
      <w:proofErr w:type="spellEnd"/>
      <w:r w:rsidRPr="001012EA">
        <w:rPr>
          <w:spacing w:val="-2"/>
          <w:sz w:val="24"/>
          <w:szCs w:val="24"/>
          <w:lang w:val="ru-RU"/>
        </w:rPr>
        <w:t>: julyamarkova@gmail.com</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1012EA" w:rsidP="006D2A8C">
      <w:pPr>
        <w:pStyle w:val="a5"/>
        <w:spacing w:after="120"/>
        <w:ind w:left="-567" w:right="283"/>
        <w:rPr>
          <w:szCs w:val="24"/>
        </w:rPr>
      </w:pPr>
      <w:r w:rsidRPr="001012EA">
        <w:t xml:space="preserve">Колесниченко </w:t>
      </w:r>
      <w:r>
        <w:t>М.Б.</w:t>
      </w:r>
      <w:r w:rsidRPr="001012EA">
        <w:t xml:space="preserve">, Серебрянский </w:t>
      </w:r>
      <w:r>
        <w:t>Д.И.</w:t>
      </w:r>
      <w:r w:rsidR="006D2A8C" w:rsidRPr="002253ED">
        <w:t xml:space="preserve"> </w:t>
      </w:r>
      <w:r>
        <w:rPr>
          <w:b w:val="0"/>
          <w:i w:val="0"/>
          <w:szCs w:val="24"/>
        </w:rPr>
        <w:t>И</w:t>
      </w:r>
      <w:r w:rsidRPr="001012EA">
        <w:rPr>
          <w:b w:val="0"/>
          <w:i w:val="0"/>
          <w:szCs w:val="24"/>
        </w:rPr>
        <w:t>сследование автопарковки с помощью визуальной социологии</w:t>
      </w:r>
    </w:p>
    <w:p w:rsidR="006D2A8C" w:rsidRDefault="006D2A8C" w:rsidP="006D2A8C">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1012EA" w:rsidRPr="001012EA">
        <w:rPr>
          <w:sz w:val="24"/>
          <w:szCs w:val="24"/>
          <w:lang w:val="ru-RU"/>
        </w:rPr>
        <w:t xml:space="preserve">Исследование посвящено актуальной проблеме социального взаимодействия индивидов в процессе обустройства современного социально-территориального пространства жилищного комплекса с помощью метода визуальной социологии. Описаны преимущества данного направления, причины интереса к визуальности. Методами исследования были выбраны фотографический метод и блиц-опрос жителей дома, которые позволили взаимно дополнить визуальную и вербальную информацию. С помощью фотографий охарактеризован объект исследования, по данным </w:t>
      </w:r>
      <w:proofErr w:type="gramStart"/>
      <w:r w:rsidR="001012EA" w:rsidRPr="001012EA">
        <w:rPr>
          <w:sz w:val="24"/>
          <w:szCs w:val="24"/>
          <w:lang w:val="ru-RU"/>
        </w:rPr>
        <w:t>блиц-опроса</w:t>
      </w:r>
      <w:proofErr w:type="gramEnd"/>
      <w:r w:rsidR="001012EA" w:rsidRPr="001012EA">
        <w:rPr>
          <w:sz w:val="24"/>
          <w:szCs w:val="24"/>
          <w:lang w:val="ru-RU"/>
        </w:rPr>
        <w:t xml:space="preserve"> выявлены основные группы участников интеракции. Автопарковка отличается невысоким качеством среды: нечеткие границы парковочных мест, некачественный грунт, заполнение проездов, проходов, чужих мест и др. Проведен сравнительный анализ предполагаемой и сформированной моделей взаимодействия жителей, выявлены их преимущества и недостатки, дан прогноз дальнейшему развитию ситуации. Реализованная модель социальной коммуникации отличается отказом жильцов от принципа </w:t>
      </w:r>
      <w:proofErr w:type="spellStart"/>
      <w:r w:rsidR="001012EA" w:rsidRPr="001012EA">
        <w:rPr>
          <w:sz w:val="24"/>
          <w:szCs w:val="24"/>
          <w:lang w:val="ru-RU"/>
        </w:rPr>
        <w:t>софинансирования</w:t>
      </w:r>
      <w:proofErr w:type="spellEnd"/>
      <w:r w:rsidR="001012EA" w:rsidRPr="001012EA">
        <w:rPr>
          <w:sz w:val="24"/>
          <w:szCs w:val="24"/>
          <w:lang w:val="ru-RU"/>
        </w:rPr>
        <w:t xml:space="preserve">, </w:t>
      </w:r>
      <w:proofErr w:type="spellStart"/>
      <w:r w:rsidR="001012EA" w:rsidRPr="001012EA">
        <w:rPr>
          <w:sz w:val="24"/>
          <w:szCs w:val="24"/>
          <w:lang w:val="ru-RU"/>
        </w:rPr>
        <w:t>разграничиванием</w:t>
      </w:r>
      <w:proofErr w:type="spellEnd"/>
      <w:r w:rsidR="001012EA" w:rsidRPr="001012EA">
        <w:rPr>
          <w:sz w:val="24"/>
          <w:szCs w:val="24"/>
          <w:lang w:val="ru-RU"/>
        </w:rPr>
        <w:t xml:space="preserve"> социальных групп, реализацией патерналистских взглядов, нерациональной </w:t>
      </w:r>
      <w:proofErr w:type="spellStart"/>
      <w:r w:rsidR="001012EA" w:rsidRPr="001012EA">
        <w:rPr>
          <w:sz w:val="24"/>
          <w:szCs w:val="24"/>
          <w:lang w:val="ru-RU"/>
        </w:rPr>
        <w:t>секьюритизацией</w:t>
      </w:r>
      <w:proofErr w:type="spellEnd"/>
      <w:r w:rsidR="001012EA" w:rsidRPr="001012EA">
        <w:rPr>
          <w:sz w:val="24"/>
          <w:szCs w:val="24"/>
          <w:lang w:val="ru-RU"/>
        </w:rPr>
        <w:t>. Выявлены особенности социального взаимодействия жителей многоквартирного дома в отношении принятия решений по организации парковки в г. Перми.</w:t>
      </w:r>
      <w:r w:rsidR="001012EA" w:rsidRPr="001012EA">
        <w:rPr>
          <w:b/>
          <w:bCs/>
          <w:sz w:val="24"/>
          <w:szCs w:val="24"/>
          <w:lang w:val="ru-RU"/>
        </w:rPr>
        <w:t xml:space="preserve"> </w:t>
      </w:r>
      <w:r w:rsidR="001012EA" w:rsidRPr="001012EA">
        <w:rPr>
          <w:sz w:val="24"/>
          <w:szCs w:val="24"/>
          <w:lang w:val="ru-RU"/>
        </w:rPr>
        <w:t xml:space="preserve">Определены </w:t>
      </w:r>
      <w:proofErr w:type="spellStart"/>
      <w:r w:rsidR="001012EA" w:rsidRPr="001012EA">
        <w:rPr>
          <w:sz w:val="24"/>
          <w:szCs w:val="24"/>
          <w:lang w:val="ru-RU"/>
        </w:rPr>
        <w:t>конфликтогенные</w:t>
      </w:r>
      <w:proofErr w:type="spellEnd"/>
      <w:r w:rsidR="001012EA" w:rsidRPr="001012EA">
        <w:rPr>
          <w:sz w:val="24"/>
          <w:szCs w:val="24"/>
          <w:lang w:val="ru-RU"/>
        </w:rPr>
        <w:t xml:space="preserve"> узлы сложившейся модели организации пространства, к которым можно отнести несанкционированные действия жильцов дома, патерналистскую модель выстраивания отношений, конфликты между социальными группами и с управляющей компанией, некачественный контроль и распределение финансов, отсутствие долгосрочной перспективы. Продемонстрированы особенности использования визуального подхода для изучения автомобильной парковки г. Перми. Были сделаны выводы о потенциале визуальной социологии и необходимости дальнейшего ее использования. Рекомендовано усложнение используемой </w:t>
      </w:r>
      <w:proofErr w:type="spellStart"/>
      <w:r w:rsidR="001012EA" w:rsidRPr="001012EA">
        <w:rPr>
          <w:sz w:val="24"/>
          <w:szCs w:val="24"/>
          <w:lang w:val="ru-RU"/>
        </w:rPr>
        <w:t>фотодокументации</w:t>
      </w:r>
      <w:proofErr w:type="spellEnd"/>
      <w:r w:rsidR="001012EA" w:rsidRPr="001012EA">
        <w:rPr>
          <w:sz w:val="24"/>
          <w:szCs w:val="24"/>
          <w:lang w:val="ru-RU"/>
        </w:rPr>
        <w:t>, проведение сравнительного анализа автопарковки с придомовым садом, детской площадкой в предстоящих исследованиях.</w:t>
      </w:r>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1012EA" w:rsidRPr="001012EA">
        <w:rPr>
          <w:iCs/>
          <w:sz w:val="24"/>
          <w:szCs w:val="24"/>
          <w:lang w:val="ru-RU"/>
        </w:rPr>
        <w:t>визуальная социология, социальное взаимодействие, организация парковки, жильцы дома.</w:t>
      </w:r>
    </w:p>
    <w:p w:rsidR="006D2A8C" w:rsidRPr="00E2341D" w:rsidRDefault="006D2A8C" w:rsidP="006D2A8C">
      <w:pPr>
        <w:pStyle w:val="a3"/>
        <w:ind w:left="-567" w:right="283"/>
        <w:rPr>
          <w:sz w:val="24"/>
          <w:szCs w:val="24"/>
          <w:lang w:val="ru-RU"/>
        </w:rPr>
      </w:pPr>
    </w:p>
    <w:p w:rsidR="00CE5A0E" w:rsidRPr="00CE5A0E" w:rsidRDefault="001012EA" w:rsidP="001012EA">
      <w:pPr>
        <w:pStyle w:val="a3"/>
        <w:spacing w:line="360" w:lineRule="auto"/>
        <w:ind w:left="-567" w:right="283"/>
        <w:rPr>
          <w:b/>
          <w:spacing w:val="-2"/>
          <w:sz w:val="24"/>
          <w:szCs w:val="24"/>
          <w:lang w:val="ru-RU"/>
        </w:rPr>
      </w:pPr>
      <w:r w:rsidRPr="001012EA">
        <w:rPr>
          <w:b/>
          <w:spacing w:val="-2"/>
          <w:sz w:val="24"/>
          <w:szCs w:val="24"/>
          <w:lang w:val="ru-RU"/>
        </w:rPr>
        <w:t>Колесниченко</w:t>
      </w:r>
      <w:r w:rsidRPr="001012EA">
        <w:rPr>
          <w:b/>
          <w:spacing w:val="-2"/>
          <w:sz w:val="24"/>
          <w:szCs w:val="24"/>
          <w:lang w:val="de-DE"/>
        </w:rPr>
        <w:t xml:space="preserve"> </w:t>
      </w:r>
      <w:r w:rsidRPr="001012EA">
        <w:rPr>
          <w:b/>
          <w:spacing w:val="-2"/>
          <w:sz w:val="24"/>
          <w:szCs w:val="24"/>
          <w:lang w:val="ru-RU"/>
        </w:rPr>
        <w:t>Милана</w:t>
      </w:r>
      <w:r w:rsidRPr="001012EA">
        <w:rPr>
          <w:b/>
          <w:spacing w:val="-2"/>
          <w:sz w:val="24"/>
          <w:szCs w:val="24"/>
          <w:lang w:val="de-DE"/>
        </w:rPr>
        <w:t xml:space="preserve"> </w:t>
      </w:r>
      <w:r w:rsidRPr="001012EA">
        <w:rPr>
          <w:b/>
          <w:spacing w:val="-2"/>
          <w:sz w:val="24"/>
          <w:szCs w:val="24"/>
          <w:lang w:val="ru-RU"/>
        </w:rPr>
        <w:t>Борисовна</w:t>
      </w:r>
      <w:r w:rsidRPr="001012EA">
        <w:rPr>
          <w:b/>
          <w:spacing w:val="-2"/>
          <w:sz w:val="24"/>
          <w:szCs w:val="24"/>
          <w:lang w:val="de-DE"/>
        </w:rPr>
        <w:t xml:space="preserve"> </w:t>
      </w:r>
      <w:r w:rsidRPr="001012EA">
        <w:rPr>
          <w:spacing w:val="-2"/>
          <w:sz w:val="24"/>
          <w:szCs w:val="24"/>
          <w:lang w:val="de-DE"/>
        </w:rPr>
        <w:t xml:space="preserve">- </w:t>
      </w:r>
      <w:r w:rsidRPr="001012EA">
        <w:rPr>
          <w:spacing w:val="-2"/>
          <w:sz w:val="24"/>
          <w:szCs w:val="24"/>
          <w:lang w:val="ru-RU"/>
        </w:rPr>
        <w:t>кандидат</w:t>
      </w:r>
      <w:r w:rsidRPr="001012EA">
        <w:rPr>
          <w:spacing w:val="-2"/>
          <w:sz w:val="24"/>
          <w:szCs w:val="24"/>
          <w:lang w:val="de-DE"/>
        </w:rPr>
        <w:t xml:space="preserve"> </w:t>
      </w:r>
      <w:r w:rsidRPr="001012EA">
        <w:rPr>
          <w:spacing w:val="-2"/>
          <w:sz w:val="24"/>
          <w:szCs w:val="24"/>
          <w:lang w:val="ru-RU"/>
        </w:rPr>
        <w:t>социологических</w:t>
      </w:r>
      <w:r w:rsidRPr="001012EA">
        <w:rPr>
          <w:spacing w:val="-2"/>
          <w:sz w:val="24"/>
          <w:szCs w:val="24"/>
          <w:lang w:val="de-DE"/>
        </w:rPr>
        <w:t xml:space="preserve"> </w:t>
      </w:r>
      <w:r w:rsidRPr="001012EA">
        <w:rPr>
          <w:spacing w:val="-2"/>
          <w:sz w:val="24"/>
          <w:szCs w:val="24"/>
          <w:lang w:val="ru-RU"/>
        </w:rPr>
        <w:t>наук</w:t>
      </w:r>
      <w:r w:rsidRPr="001012EA">
        <w:rPr>
          <w:spacing w:val="-2"/>
          <w:sz w:val="24"/>
          <w:szCs w:val="24"/>
          <w:lang w:val="de-DE"/>
        </w:rPr>
        <w:t xml:space="preserve">, </w:t>
      </w:r>
      <w:r w:rsidRPr="001012EA">
        <w:rPr>
          <w:spacing w:val="-2"/>
          <w:sz w:val="24"/>
          <w:szCs w:val="24"/>
          <w:lang w:val="ru-RU"/>
        </w:rPr>
        <w:t>доцент</w:t>
      </w:r>
      <w:r w:rsidRPr="001012EA">
        <w:rPr>
          <w:spacing w:val="-2"/>
          <w:sz w:val="24"/>
          <w:szCs w:val="24"/>
          <w:lang w:val="de-DE"/>
        </w:rPr>
        <w:t xml:space="preserve"> </w:t>
      </w:r>
      <w:r w:rsidRPr="001012EA">
        <w:rPr>
          <w:spacing w:val="-2"/>
          <w:sz w:val="24"/>
          <w:szCs w:val="24"/>
          <w:lang w:val="ru-RU"/>
        </w:rPr>
        <w:t xml:space="preserve">кафедры социологии и политологии; Пермский национальный исследовательский политехнический университет; </w:t>
      </w:r>
      <w:r w:rsidRPr="001012EA">
        <w:rPr>
          <w:bCs/>
          <w:spacing w:val="-2"/>
          <w:sz w:val="24"/>
          <w:szCs w:val="24"/>
          <w:lang w:val="ru-RU"/>
        </w:rPr>
        <w:t>614990, Пермь, Комсомольский</w:t>
      </w:r>
      <w:r w:rsidRPr="001012EA">
        <w:rPr>
          <w:bCs/>
          <w:spacing w:val="-2"/>
          <w:sz w:val="24"/>
          <w:szCs w:val="24"/>
          <w:lang w:val="en-GB"/>
        </w:rPr>
        <w:t> </w:t>
      </w:r>
      <w:r w:rsidRPr="001012EA">
        <w:rPr>
          <w:bCs/>
          <w:spacing w:val="-2"/>
          <w:sz w:val="24"/>
          <w:szCs w:val="24"/>
          <w:lang w:val="ru-RU"/>
        </w:rPr>
        <w:t xml:space="preserve">пр., 29; </w:t>
      </w:r>
      <w:r w:rsidRPr="001012EA">
        <w:rPr>
          <w:bCs/>
          <w:spacing w:val="-2"/>
          <w:sz w:val="24"/>
          <w:szCs w:val="24"/>
          <w:lang w:val="en-GB"/>
        </w:rPr>
        <w:t>e</w:t>
      </w:r>
      <w:r w:rsidRPr="001012EA">
        <w:rPr>
          <w:bCs/>
          <w:spacing w:val="-2"/>
          <w:sz w:val="24"/>
          <w:szCs w:val="24"/>
          <w:lang w:val="ru-RU"/>
        </w:rPr>
        <w:t>-</w:t>
      </w:r>
      <w:r w:rsidRPr="001012EA">
        <w:rPr>
          <w:bCs/>
          <w:spacing w:val="-2"/>
          <w:sz w:val="24"/>
          <w:szCs w:val="24"/>
          <w:lang w:val="en-GB"/>
        </w:rPr>
        <w:t>mail</w:t>
      </w:r>
      <w:r w:rsidRPr="001012EA">
        <w:rPr>
          <w:bCs/>
          <w:spacing w:val="-2"/>
          <w:sz w:val="24"/>
          <w:szCs w:val="24"/>
          <w:lang w:val="ru-RU"/>
        </w:rPr>
        <w:t>: milana72000@mail.ru</w:t>
      </w:r>
    </w:p>
    <w:p w:rsidR="006D2A8C" w:rsidRPr="001012EA" w:rsidRDefault="001012EA" w:rsidP="001012EA">
      <w:pPr>
        <w:pStyle w:val="a3"/>
        <w:spacing w:line="360" w:lineRule="auto"/>
        <w:ind w:left="-567" w:right="283"/>
        <w:rPr>
          <w:spacing w:val="-2"/>
          <w:sz w:val="24"/>
          <w:szCs w:val="24"/>
          <w:lang w:val="ru-RU"/>
        </w:rPr>
      </w:pPr>
      <w:r w:rsidRPr="001012EA">
        <w:rPr>
          <w:b/>
          <w:spacing w:val="-2"/>
          <w:sz w:val="24"/>
          <w:szCs w:val="24"/>
          <w:lang w:val="ru-RU"/>
        </w:rPr>
        <w:t xml:space="preserve">Серебрянский Даниил Игоревич </w:t>
      </w:r>
      <w:r w:rsidRPr="001012EA">
        <w:rPr>
          <w:spacing w:val="-2"/>
          <w:sz w:val="24"/>
          <w:szCs w:val="24"/>
          <w:lang w:val="ru-RU"/>
        </w:rPr>
        <w:t xml:space="preserve">- соискатель кафедры экономики и управления промышленным производством; Пермский национальный исследовательский </w:t>
      </w:r>
      <w:r w:rsidRPr="001012EA">
        <w:rPr>
          <w:spacing w:val="-2"/>
          <w:sz w:val="24"/>
          <w:szCs w:val="24"/>
          <w:lang w:val="ru-RU"/>
        </w:rPr>
        <w:lastRenderedPageBreak/>
        <w:t xml:space="preserve">политехнический университет; </w:t>
      </w:r>
      <w:r w:rsidRPr="001012EA">
        <w:rPr>
          <w:bCs/>
          <w:spacing w:val="-2"/>
          <w:sz w:val="24"/>
          <w:szCs w:val="24"/>
          <w:lang w:val="ru-RU"/>
        </w:rPr>
        <w:t>614990, Пермь, Комсомольский</w:t>
      </w:r>
      <w:r w:rsidRPr="001012EA">
        <w:rPr>
          <w:bCs/>
          <w:spacing w:val="-2"/>
          <w:sz w:val="24"/>
          <w:szCs w:val="24"/>
          <w:lang w:val="en-GB"/>
        </w:rPr>
        <w:t> </w:t>
      </w:r>
      <w:r w:rsidRPr="001012EA">
        <w:rPr>
          <w:bCs/>
          <w:spacing w:val="-2"/>
          <w:sz w:val="24"/>
          <w:szCs w:val="24"/>
          <w:lang w:val="ru-RU"/>
        </w:rPr>
        <w:t xml:space="preserve">пр., 29; </w:t>
      </w:r>
      <w:r w:rsidRPr="001012EA">
        <w:rPr>
          <w:bCs/>
          <w:spacing w:val="-2"/>
          <w:sz w:val="24"/>
          <w:szCs w:val="24"/>
          <w:lang w:val="en-GB"/>
        </w:rPr>
        <w:t>e</w:t>
      </w:r>
      <w:r w:rsidRPr="001012EA">
        <w:rPr>
          <w:bCs/>
          <w:spacing w:val="-2"/>
          <w:sz w:val="24"/>
          <w:szCs w:val="24"/>
          <w:lang w:val="ru-RU"/>
        </w:rPr>
        <w:t>-</w:t>
      </w:r>
      <w:proofErr w:type="spellStart"/>
      <w:r w:rsidRPr="001012EA">
        <w:rPr>
          <w:bCs/>
          <w:spacing w:val="-2"/>
          <w:sz w:val="24"/>
          <w:szCs w:val="24"/>
          <w:lang w:val="ru-RU"/>
        </w:rPr>
        <w:t>mail</w:t>
      </w:r>
      <w:proofErr w:type="spellEnd"/>
      <w:r w:rsidRPr="001012EA">
        <w:rPr>
          <w:bCs/>
          <w:spacing w:val="-2"/>
          <w:sz w:val="24"/>
          <w:szCs w:val="24"/>
          <w:lang w:val="ru-RU"/>
        </w:rPr>
        <w:t>: daniil2105@gmail.com</w:t>
      </w:r>
    </w:p>
    <w:p w:rsidR="00CE5A0E" w:rsidRPr="00710B7E" w:rsidRDefault="00CE5A0E" w:rsidP="00CE5A0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CE5A0E" w:rsidRPr="00710B7E" w:rsidRDefault="00D15CEA" w:rsidP="00CE5A0E">
      <w:pPr>
        <w:pStyle w:val="a5"/>
        <w:spacing w:after="120"/>
        <w:ind w:left="-567" w:right="283"/>
        <w:rPr>
          <w:szCs w:val="24"/>
        </w:rPr>
      </w:pPr>
      <w:r w:rsidRPr="00D15CEA">
        <w:t xml:space="preserve">Третьякова </w:t>
      </w:r>
      <w:r>
        <w:t>Е.А.</w:t>
      </w:r>
      <w:r w:rsidRPr="00D15CEA">
        <w:t xml:space="preserve"> </w:t>
      </w:r>
      <w:r w:rsidRPr="00D15CEA">
        <w:rPr>
          <w:b w:val="0"/>
          <w:i w:val="0"/>
          <w:szCs w:val="24"/>
        </w:rPr>
        <w:t>Цена развода: как помогают дети своим пожилым разведенным родителям?</w:t>
      </w:r>
    </w:p>
    <w:p w:rsidR="00D15CEA" w:rsidRPr="00D15CEA" w:rsidRDefault="00CE5A0E" w:rsidP="00D15CEA">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D15CEA" w:rsidRPr="00D15CEA">
        <w:rPr>
          <w:sz w:val="24"/>
          <w:szCs w:val="24"/>
          <w:lang w:val="ru-RU"/>
        </w:rPr>
        <w:t xml:space="preserve">По мере сокращения численности населения России и его старении все большую актуальность приобретает вопрос о государственной поддержке </w:t>
      </w:r>
      <w:proofErr w:type="gramStart"/>
      <w:r w:rsidR="00D15CEA" w:rsidRPr="00D15CEA">
        <w:rPr>
          <w:sz w:val="24"/>
          <w:szCs w:val="24"/>
          <w:lang w:val="ru-RU"/>
        </w:rPr>
        <w:t>пожилых</w:t>
      </w:r>
      <w:proofErr w:type="gramEnd"/>
      <w:r w:rsidR="00D15CEA" w:rsidRPr="00D15CEA">
        <w:rPr>
          <w:sz w:val="24"/>
          <w:szCs w:val="24"/>
          <w:lang w:val="ru-RU"/>
        </w:rPr>
        <w:t xml:space="preserve">. В мире используются различные подходы, которые объединяет стремление полагаться на частные сбережения, накопленные пожилыми людьми самостоятельно в течение трудовой жизни, и на помощь со стороны детей. В традиционных обществах внутрисемейные трансферты играют большую роль в благосостоянии пожилого населения, однако сегодня их значение снижается из-за действия ряда демографических и социальных факторов. В данном контексте встает вопрос, действительно ли дети поддерживают своих родителей? Особенную остроту он приобретает при рассмотрении взаимоотношений детей и родителей после развода, когда первые стоят перед выбором, кому им оказывать помощь </w:t>
      </w:r>
      <w:r w:rsidR="00D15CEA">
        <w:rPr>
          <w:sz w:val="24"/>
          <w:szCs w:val="24"/>
          <w:lang w:val="ru-RU"/>
        </w:rPr>
        <w:t>–</w:t>
      </w:r>
      <w:r w:rsidR="00D15CEA" w:rsidRPr="00D15CEA">
        <w:rPr>
          <w:sz w:val="24"/>
          <w:szCs w:val="24"/>
          <w:lang w:val="ru-RU"/>
        </w:rPr>
        <w:t xml:space="preserve"> биологическим или социальным родителям?</w:t>
      </w:r>
    </w:p>
    <w:p w:rsidR="00D15CEA" w:rsidRPr="00D15CEA" w:rsidRDefault="00D15CEA" w:rsidP="00D15CEA">
      <w:pPr>
        <w:pStyle w:val="a3"/>
        <w:ind w:left="-567" w:right="283"/>
        <w:rPr>
          <w:sz w:val="24"/>
          <w:szCs w:val="24"/>
          <w:lang w:val="ru-RU"/>
        </w:rPr>
      </w:pPr>
      <w:r w:rsidRPr="00D15CEA">
        <w:rPr>
          <w:sz w:val="24"/>
          <w:szCs w:val="24"/>
          <w:lang w:val="ru-RU"/>
        </w:rPr>
        <w:t xml:space="preserve">Исследовательские вопросы, поставленные в данной работе: Помогают ли дети своим пожилым родителям в случае, если те разведены? Существует ли гендерная специфика? Какие факторы влияют на получение восходящих трансфертов </w:t>
      </w:r>
      <w:proofErr w:type="gramStart"/>
      <w:r w:rsidRPr="00D15CEA">
        <w:rPr>
          <w:sz w:val="24"/>
          <w:szCs w:val="24"/>
          <w:lang w:val="ru-RU"/>
        </w:rPr>
        <w:t>пожилыми</w:t>
      </w:r>
      <w:proofErr w:type="gramEnd"/>
      <w:r w:rsidRPr="00D15CEA">
        <w:rPr>
          <w:sz w:val="24"/>
          <w:szCs w:val="24"/>
          <w:lang w:val="ru-RU"/>
        </w:rPr>
        <w:t xml:space="preserve"> разведенными?</w:t>
      </w:r>
    </w:p>
    <w:p w:rsidR="00D15CEA" w:rsidRPr="00D15CEA" w:rsidRDefault="00D15CEA" w:rsidP="00D15CEA">
      <w:pPr>
        <w:pStyle w:val="a3"/>
        <w:ind w:left="-567" w:right="283"/>
        <w:rPr>
          <w:sz w:val="24"/>
          <w:szCs w:val="24"/>
          <w:lang w:val="ru-RU"/>
        </w:rPr>
      </w:pPr>
      <w:r w:rsidRPr="00D15CEA">
        <w:rPr>
          <w:sz w:val="24"/>
          <w:szCs w:val="24"/>
          <w:lang w:val="ru-RU"/>
        </w:rPr>
        <w:t>В исследовании использованы данные репрезентативного «Комплексного обследования условий жизни» (КОУЖ), проведенного Федеральной службой государственной статистики в 2014</w:t>
      </w:r>
      <w:r w:rsidRPr="00D15CEA">
        <w:rPr>
          <w:sz w:val="24"/>
          <w:szCs w:val="24"/>
        </w:rPr>
        <w:t> </w:t>
      </w:r>
      <w:r w:rsidRPr="00D15CEA">
        <w:rPr>
          <w:sz w:val="24"/>
          <w:szCs w:val="24"/>
          <w:lang w:val="ru-RU"/>
        </w:rPr>
        <w:t xml:space="preserve">г. В обследовании приняло участие более 113 тысяч человек, из которых более 42,5 тысяч пенсионного возраста. В работе использованы методы </w:t>
      </w:r>
      <w:r>
        <w:rPr>
          <w:sz w:val="24"/>
          <w:szCs w:val="24"/>
          <w:lang w:val="ru-RU"/>
        </w:rPr>
        <w:t>–</w:t>
      </w:r>
      <w:r w:rsidRPr="00D15CEA">
        <w:rPr>
          <w:sz w:val="24"/>
          <w:szCs w:val="24"/>
          <w:lang w:val="ru-RU"/>
        </w:rPr>
        <w:t xml:space="preserve"> дескриптивные статистики и корреляционные таблицы.</w:t>
      </w:r>
    </w:p>
    <w:p w:rsidR="00CE5A0E" w:rsidRPr="00CE5A0E" w:rsidRDefault="00D15CEA" w:rsidP="00D15CEA">
      <w:pPr>
        <w:pStyle w:val="a3"/>
        <w:ind w:left="-567" w:right="283"/>
        <w:rPr>
          <w:sz w:val="24"/>
          <w:szCs w:val="24"/>
          <w:lang w:val="ru-RU"/>
        </w:rPr>
      </w:pPr>
      <w:r w:rsidRPr="00D15CEA">
        <w:rPr>
          <w:sz w:val="24"/>
          <w:szCs w:val="24"/>
          <w:lang w:val="ru-RU"/>
        </w:rPr>
        <w:t xml:space="preserve">Согласно результатам </w:t>
      </w:r>
      <w:proofErr w:type="gramStart"/>
      <w:r w:rsidRPr="00D15CEA">
        <w:rPr>
          <w:sz w:val="24"/>
          <w:szCs w:val="24"/>
          <w:lang w:val="ru-RU"/>
        </w:rPr>
        <w:t>исследования</w:t>
      </w:r>
      <w:proofErr w:type="gramEnd"/>
      <w:r w:rsidRPr="00D15CEA">
        <w:rPr>
          <w:sz w:val="24"/>
          <w:szCs w:val="24"/>
          <w:lang w:val="ru-RU"/>
        </w:rPr>
        <w:t xml:space="preserve"> разведенные пожилые получают поддержку в значительно меньшей степени по сравнению в лицами, состоящими в браке, и тем более с вдовыми. При этом существует значительный гендерный разрыв в получении поддержки разведенными лицами из-за того, что мужчины чаще теряют контакты со своими детьми. В особенности это касается нематериальной помощи, лишенными которой оказываются лица с наименьшим уровнем дохода и плохим состоянием здоровья, т.е. наиболее уязвимые группы граждан.</w:t>
      </w:r>
    </w:p>
    <w:p w:rsidR="00CE5A0E" w:rsidRPr="00C95863" w:rsidRDefault="00CE5A0E" w:rsidP="00CE5A0E">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proofErr w:type="spellStart"/>
      <w:r w:rsidR="00D15CEA" w:rsidRPr="00D15CEA">
        <w:rPr>
          <w:iCs/>
          <w:sz w:val="24"/>
          <w:szCs w:val="24"/>
          <w:lang w:val="ru-RU"/>
        </w:rPr>
        <w:t>межпоколенные</w:t>
      </w:r>
      <w:proofErr w:type="spellEnd"/>
      <w:r w:rsidR="00D15CEA" w:rsidRPr="00D15CEA">
        <w:rPr>
          <w:iCs/>
          <w:sz w:val="24"/>
          <w:szCs w:val="24"/>
          <w:lang w:val="ru-RU"/>
        </w:rPr>
        <w:t xml:space="preserve"> трансферты, разводы, лица пенсионного возраста, материальная помощь, семейные связи.</w:t>
      </w:r>
    </w:p>
    <w:p w:rsidR="00CE5A0E" w:rsidRPr="00E2341D" w:rsidRDefault="00CE5A0E" w:rsidP="00CE5A0E">
      <w:pPr>
        <w:pStyle w:val="a3"/>
        <w:ind w:left="-567" w:right="283"/>
        <w:rPr>
          <w:sz w:val="24"/>
          <w:szCs w:val="24"/>
          <w:lang w:val="ru-RU"/>
        </w:rPr>
      </w:pPr>
    </w:p>
    <w:p w:rsidR="00CE5A0E" w:rsidRDefault="00D15CEA" w:rsidP="00D15CEA">
      <w:pPr>
        <w:pStyle w:val="a3"/>
        <w:spacing w:line="360" w:lineRule="auto"/>
        <w:ind w:left="-567" w:right="283"/>
        <w:rPr>
          <w:spacing w:val="-2"/>
          <w:sz w:val="24"/>
          <w:szCs w:val="24"/>
          <w:lang w:val="ru-RU"/>
        </w:rPr>
      </w:pPr>
      <w:r w:rsidRPr="00D15CEA">
        <w:rPr>
          <w:b/>
          <w:spacing w:val="-2"/>
          <w:sz w:val="24"/>
          <w:szCs w:val="24"/>
          <w:lang w:val="ru-RU"/>
        </w:rPr>
        <w:t>Третьякова Екатерина Алексеевна</w:t>
      </w:r>
      <w:r>
        <w:rPr>
          <w:b/>
          <w:spacing w:val="-2"/>
          <w:sz w:val="24"/>
          <w:szCs w:val="24"/>
          <w:lang w:val="ru-RU"/>
        </w:rPr>
        <w:t xml:space="preserve"> </w:t>
      </w:r>
      <w:r w:rsidRPr="00D15CEA">
        <w:rPr>
          <w:spacing w:val="-2"/>
          <w:sz w:val="24"/>
          <w:szCs w:val="24"/>
          <w:lang w:val="ru-RU"/>
        </w:rPr>
        <w:t xml:space="preserve">- научный сотрудник; Институт социального анализа и прогнозирования </w:t>
      </w:r>
      <w:proofErr w:type="spellStart"/>
      <w:r w:rsidRPr="00D15CEA">
        <w:rPr>
          <w:spacing w:val="-2"/>
          <w:sz w:val="24"/>
          <w:szCs w:val="24"/>
          <w:lang w:val="ru-RU"/>
        </w:rPr>
        <w:t>РАНХиГС</w:t>
      </w:r>
      <w:proofErr w:type="spellEnd"/>
      <w:r w:rsidRPr="00D15CEA">
        <w:rPr>
          <w:spacing w:val="-2"/>
          <w:sz w:val="24"/>
          <w:szCs w:val="24"/>
          <w:lang w:val="ru-RU"/>
        </w:rPr>
        <w:t xml:space="preserve">; 119034, Москва, Пречистенская наб., 11; </w:t>
      </w:r>
      <w:r w:rsidRPr="00D15CEA">
        <w:rPr>
          <w:bCs/>
          <w:spacing w:val="-2"/>
          <w:sz w:val="24"/>
          <w:szCs w:val="24"/>
          <w:lang w:val="en-GB"/>
        </w:rPr>
        <w:t>e</w:t>
      </w:r>
      <w:r w:rsidRPr="00D15CEA">
        <w:rPr>
          <w:spacing w:val="-2"/>
          <w:sz w:val="24"/>
          <w:szCs w:val="24"/>
          <w:lang w:val="ru-RU"/>
        </w:rPr>
        <w:t>-</w:t>
      </w:r>
      <w:proofErr w:type="spellStart"/>
      <w:r w:rsidRPr="00D15CEA">
        <w:rPr>
          <w:spacing w:val="-2"/>
          <w:sz w:val="24"/>
          <w:szCs w:val="24"/>
          <w:lang w:val="ru-RU"/>
        </w:rPr>
        <w:t>mail</w:t>
      </w:r>
      <w:proofErr w:type="spellEnd"/>
      <w:r w:rsidRPr="00D15CEA">
        <w:rPr>
          <w:spacing w:val="-2"/>
          <w:sz w:val="24"/>
          <w:szCs w:val="24"/>
          <w:lang w:val="ru-RU"/>
        </w:rPr>
        <w:t xml:space="preserve">: </w:t>
      </w:r>
      <w:hyperlink r:id="rId11" w:history="1">
        <w:r w:rsidRPr="003804B5">
          <w:rPr>
            <w:rStyle w:val="ac"/>
            <w:spacing w:val="-2"/>
            <w:sz w:val="24"/>
            <w:szCs w:val="24"/>
            <w:lang w:val="ru-RU"/>
          </w:rPr>
          <w:t>tretyakova-ea@ranepa.ru</w:t>
        </w:r>
      </w:hyperlink>
    </w:p>
    <w:p w:rsidR="00D15CEA" w:rsidRPr="0051557A" w:rsidRDefault="00D15CEA" w:rsidP="00D15CEA">
      <w:pPr>
        <w:pStyle w:val="a3"/>
        <w:spacing w:line="360" w:lineRule="auto"/>
        <w:ind w:left="-567" w:right="283"/>
        <w:rPr>
          <w:spacing w:val="-2"/>
          <w:sz w:val="24"/>
          <w:szCs w:val="24"/>
          <w:lang w:val="ru-RU"/>
        </w:rPr>
      </w:pPr>
      <w:bookmarkStart w:id="1" w:name="_GoBack"/>
      <w:bookmarkEnd w:id="1"/>
    </w:p>
    <w:sectPr w:rsidR="00D15CEA" w:rsidRPr="0051557A"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7C3" w:rsidRDefault="00C847C3" w:rsidP="000E0CFC">
      <w:pPr>
        <w:spacing w:after="0" w:line="240" w:lineRule="auto"/>
      </w:pPr>
      <w:r>
        <w:separator/>
      </w:r>
    </w:p>
  </w:endnote>
  <w:endnote w:type="continuationSeparator" w:id="0">
    <w:p w:rsidR="00C847C3" w:rsidRDefault="00C847C3"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7C3" w:rsidRDefault="00C847C3" w:rsidP="000E0CFC">
      <w:pPr>
        <w:spacing w:after="0" w:line="240" w:lineRule="auto"/>
      </w:pPr>
      <w:r>
        <w:separator/>
      </w:r>
    </w:p>
  </w:footnote>
  <w:footnote w:type="continuationSeparator" w:id="0">
    <w:p w:rsidR="00C847C3" w:rsidRDefault="00C847C3"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23B10"/>
    <w:rsid w:val="00032CC5"/>
    <w:rsid w:val="0006266C"/>
    <w:rsid w:val="00066B73"/>
    <w:rsid w:val="00080740"/>
    <w:rsid w:val="00086E02"/>
    <w:rsid w:val="00092595"/>
    <w:rsid w:val="000C0A4C"/>
    <w:rsid w:val="000D0E79"/>
    <w:rsid w:val="000E024F"/>
    <w:rsid w:val="000E0CFC"/>
    <w:rsid w:val="000F6AD8"/>
    <w:rsid w:val="001012EA"/>
    <w:rsid w:val="00107FC4"/>
    <w:rsid w:val="00125EB1"/>
    <w:rsid w:val="0013123A"/>
    <w:rsid w:val="00143DDF"/>
    <w:rsid w:val="00184226"/>
    <w:rsid w:val="00186219"/>
    <w:rsid w:val="001C0836"/>
    <w:rsid w:val="001D7E12"/>
    <w:rsid w:val="001F1949"/>
    <w:rsid w:val="002253ED"/>
    <w:rsid w:val="00241899"/>
    <w:rsid w:val="002653CF"/>
    <w:rsid w:val="00291B08"/>
    <w:rsid w:val="002B2F19"/>
    <w:rsid w:val="002E00B3"/>
    <w:rsid w:val="003262AF"/>
    <w:rsid w:val="003275B8"/>
    <w:rsid w:val="003455FE"/>
    <w:rsid w:val="00363DB9"/>
    <w:rsid w:val="003C4A1F"/>
    <w:rsid w:val="003E5E63"/>
    <w:rsid w:val="003F4582"/>
    <w:rsid w:val="00414EED"/>
    <w:rsid w:val="00470D7F"/>
    <w:rsid w:val="005050F7"/>
    <w:rsid w:val="0051557A"/>
    <w:rsid w:val="00532CF3"/>
    <w:rsid w:val="005714DF"/>
    <w:rsid w:val="005876D9"/>
    <w:rsid w:val="00587977"/>
    <w:rsid w:val="00594D01"/>
    <w:rsid w:val="005A00C8"/>
    <w:rsid w:val="005E170A"/>
    <w:rsid w:val="00617356"/>
    <w:rsid w:val="006440F8"/>
    <w:rsid w:val="006534E7"/>
    <w:rsid w:val="00681587"/>
    <w:rsid w:val="006A1850"/>
    <w:rsid w:val="006A284C"/>
    <w:rsid w:val="006D0FA0"/>
    <w:rsid w:val="006D2A8C"/>
    <w:rsid w:val="006D2EFE"/>
    <w:rsid w:val="006E5D6F"/>
    <w:rsid w:val="006F37D8"/>
    <w:rsid w:val="00710B7E"/>
    <w:rsid w:val="00726A70"/>
    <w:rsid w:val="0074067E"/>
    <w:rsid w:val="0075556C"/>
    <w:rsid w:val="0076332A"/>
    <w:rsid w:val="0077109E"/>
    <w:rsid w:val="007861F1"/>
    <w:rsid w:val="00795BF4"/>
    <w:rsid w:val="007C620F"/>
    <w:rsid w:val="007F28E7"/>
    <w:rsid w:val="00835C24"/>
    <w:rsid w:val="00850F03"/>
    <w:rsid w:val="00882D0F"/>
    <w:rsid w:val="008A3735"/>
    <w:rsid w:val="008C0BFC"/>
    <w:rsid w:val="008C3B8F"/>
    <w:rsid w:val="008D7630"/>
    <w:rsid w:val="00914C8A"/>
    <w:rsid w:val="0092659C"/>
    <w:rsid w:val="00946375"/>
    <w:rsid w:val="00952AAA"/>
    <w:rsid w:val="0096237F"/>
    <w:rsid w:val="009A0128"/>
    <w:rsid w:val="009A45D5"/>
    <w:rsid w:val="009A630A"/>
    <w:rsid w:val="009B6314"/>
    <w:rsid w:val="009F55E4"/>
    <w:rsid w:val="00A043BB"/>
    <w:rsid w:val="00A646B6"/>
    <w:rsid w:val="00A8094A"/>
    <w:rsid w:val="00A9768B"/>
    <w:rsid w:val="00AB17B8"/>
    <w:rsid w:val="00AB38C2"/>
    <w:rsid w:val="00AB780C"/>
    <w:rsid w:val="00AC4FD0"/>
    <w:rsid w:val="00AD4192"/>
    <w:rsid w:val="00AE5EEA"/>
    <w:rsid w:val="00B20F9E"/>
    <w:rsid w:val="00BA3500"/>
    <w:rsid w:val="00BE09F0"/>
    <w:rsid w:val="00C002EB"/>
    <w:rsid w:val="00C34B64"/>
    <w:rsid w:val="00C451D2"/>
    <w:rsid w:val="00C509B5"/>
    <w:rsid w:val="00C51C6B"/>
    <w:rsid w:val="00C562C5"/>
    <w:rsid w:val="00C76CBB"/>
    <w:rsid w:val="00C847C3"/>
    <w:rsid w:val="00C95863"/>
    <w:rsid w:val="00CE2757"/>
    <w:rsid w:val="00CE5399"/>
    <w:rsid w:val="00CE5A0E"/>
    <w:rsid w:val="00CF30FE"/>
    <w:rsid w:val="00D15CEA"/>
    <w:rsid w:val="00D2357D"/>
    <w:rsid w:val="00D35357"/>
    <w:rsid w:val="00D756BE"/>
    <w:rsid w:val="00D82C6A"/>
    <w:rsid w:val="00D91CEB"/>
    <w:rsid w:val="00DC091A"/>
    <w:rsid w:val="00DE5B30"/>
    <w:rsid w:val="00E032E7"/>
    <w:rsid w:val="00E03340"/>
    <w:rsid w:val="00E2341D"/>
    <w:rsid w:val="00E26FC2"/>
    <w:rsid w:val="00E330BB"/>
    <w:rsid w:val="00E56339"/>
    <w:rsid w:val="00E64014"/>
    <w:rsid w:val="00E659FB"/>
    <w:rsid w:val="00E70EDA"/>
    <w:rsid w:val="00E97EED"/>
    <w:rsid w:val="00EE21C0"/>
    <w:rsid w:val="00EF4F65"/>
    <w:rsid w:val="00F67EBA"/>
    <w:rsid w:val="00FA16CC"/>
    <w:rsid w:val="00FB3EE9"/>
    <w:rsid w:val="00FD2CC9"/>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hevkova@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wlad@csu.r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tretyakova-ea@ranepa.ru" TargetMode="External"/><Relationship Id="rId5" Type="http://schemas.openxmlformats.org/officeDocument/2006/relationships/footnotes" Target="footnotes.xml"/><Relationship Id="rId10" Type="http://schemas.openxmlformats.org/officeDocument/2006/relationships/hyperlink" Target="mailto:kafedrapsdev@gmail.com" TargetMode="External"/><Relationship Id="rId4" Type="http://schemas.openxmlformats.org/officeDocument/2006/relationships/webSettings" Target="webSettings.xml"/><Relationship Id="rId9" Type="http://schemas.openxmlformats.org/officeDocument/2006/relationships/hyperlink" Target="mailto:emberezina69@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5174</Words>
  <Characters>29497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2018-07-14T16:56:00Z</dcterms:created>
  <dcterms:modified xsi:type="dcterms:W3CDTF">2018-07-14T16:56:00Z</dcterms:modified>
</cp:coreProperties>
</file>