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F369FD" w:rsidRDefault="00066B73" w:rsidP="00363DB9">
      <w:pPr>
        <w:spacing w:line="360" w:lineRule="auto"/>
        <w:ind w:left="-567" w:right="283"/>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 xml:space="preserve">выпуска </w:t>
      </w:r>
      <w:r w:rsidR="00BA31AC">
        <w:rPr>
          <w:rFonts w:ascii="Times New Roman" w:hAnsi="Times New Roman" w:cs="Times New Roman"/>
          <w:b/>
          <w:sz w:val="32"/>
          <w:szCs w:val="32"/>
        </w:rPr>
        <w:t>1</w:t>
      </w:r>
      <w:r w:rsidRPr="00F369FD">
        <w:rPr>
          <w:rFonts w:ascii="Times New Roman" w:hAnsi="Times New Roman" w:cs="Times New Roman"/>
          <w:b/>
          <w:sz w:val="32"/>
          <w:szCs w:val="32"/>
        </w:rPr>
        <w:t xml:space="preserve"> за 201</w:t>
      </w:r>
      <w:r w:rsidR="00BA31AC">
        <w:rPr>
          <w:rFonts w:ascii="Times New Roman" w:hAnsi="Times New Roman" w:cs="Times New Roman"/>
          <w:b/>
          <w:sz w:val="32"/>
          <w:szCs w:val="32"/>
        </w:rPr>
        <w:t>7</w:t>
      </w:r>
      <w:r w:rsidRPr="00F369FD">
        <w:rPr>
          <w:rFonts w:ascii="Times New Roman" w:hAnsi="Times New Roman" w:cs="Times New Roman"/>
          <w:b/>
          <w:sz w:val="32"/>
          <w:szCs w:val="32"/>
        </w:rPr>
        <w:t xml:space="preserve"> год</w:t>
      </w:r>
      <w:r w:rsidR="007F28E7">
        <w:rPr>
          <w:rFonts w:ascii="Times New Roman" w:hAnsi="Times New Roman" w:cs="Times New Roman"/>
          <w:b/>
          <w:sz w:val="32"/>
          <w:szCs w:val="32"/>
        </w:rPr>
        <w:t xml:space="preserve"> </w:t>
      </w:r>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BA31AC" w:rsidP="00363DB9">
      <w:pPr>
        <w:pStyle w:val="a5"/>
        <w:spacing w:after="120"/>
        <w:ind w:left="-567" w:right="283"/>
        <w:rPr>
          <w:szCs w:val="24"/>
        </w:rPr>
      </w:pPr>
      <w:r w:rsidRPr="00BA31AC">
        <w:rPr>
          <w:szCs w:val="24"/>
        </w:rPr>
        <w:t xml:space="preserve">Рыбин </w:t>
      </w:r>
      <w:r>
        <w:rPr>
          <w:szCs w:val="24"/>
        </w:rPr>
        <w:t>В.А.</w:t>
      </w:r>
      <w:r w:rsidRPr="00BA31AC">
        <w:rPr>
          <w:szCs w:val="24"/>
        </w:rPr>
        <w:t xml:space="preserve">, Денискин </w:t>
      </w:r>
      <w:r>
        <w:rPr>
          <w:szCs w:val="24"/>
        </w:rPr>
        <w:t>С.А.</w:t>
      </w:r>
      <w:r w:rsidR="00D91CEB">
        <w:rPr>
          <w:b w:val="0"/>
          <w:i w:val="0"/>
          <w:szCs w:val="24"/>
        </w:rPr>
        <w:t xml:space="preserve"> </w:t>
      </w:r>
      <w:r w:rsidRPr="00BA31AC">
        <w:rPr>
          <w:b w:val="0"/>
          <w:i w:val="0"/>
          <w:szCs w:val="24"/>
        </w:rPr>
        <w:t>ФЕНОМЕН И ПОНЯТИЕ ИНФОРМАЦИИ:</w:t>
      </w:r>
      <w:r>
        <w:rPr>
          <w:b w:val="0"/>
          <w:i w:val="0"/>
          <w:szCs w:val="24"/>
        </w:rPr>
        <w:t xml:space="preserve"> </w:t>
      </w:r>
      <w:r w:rsidRPr="00BA31AC">
        <w:rPr>
          <w:b w:val="0"/>
          <w:i w:val="0"/>
          <w:szCs w:val="24"/>
        </w:rPr>
        <w:t>ОПЫТ ИНТЕРПРЕТАЦИИ НА ПРИМЕРЕ СИСТЕМ ПРИРОДЫ</w:t>
      </w:r>
      <w:r>
        <w:rPr>
          <w:b w:val="0"/>
          <w:i w:val="0"/>
          <w:szCs w:val="24"/>
        </w:rPr>
        <w:t xml:space="preserve"> </w:t>
      </w:r>
      <w:r w:rsidRPr="00BA31AC">
        <w:rPr>
          <w:b w:val="0"/>
          <w:i w:val="0"/>
          <w:szCs w:val="24"/>
        </w:rPr>
        <w:t>И КУЛЬТУРЫ</w:t>
      </w:r>
    </w:p>
    <w:p w:rsidR="003275B8" w:rsidRPr="003275B8" w:rsidRDefault="000E0CFC" w:rsidP="00143DDF">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BA31AC" w:rsidRPr="00BA31AC">
        <w:rPr>
          <w:sz w:val="24"/>
          <w:szCs w:val="24"/>
          <w:lang w:val="ru-RU"/>
        </w:rPr>
        <w:t xml:space="preserve">Концепт информации, выработанный к настоящему времени в рамках системно-кибернетического подхода на основе анализа и моделирования технических систем, уже не отвечает потребностям науки и общественной практики, поскольку феномен информации рассматривается в нем преимущественно в количественном аспекте, а соответствующее ему понятие информации страдает неопределенностью. История формирования сложившегося информационного концепта и особенностей его функционирования в современном научном дискурсе свидетельствует о том, что он выстроен по технологической мерке и обладает императивно-редукционистским характером. Это обусловлено сложившимся в истории положением человека в социуме, когда он действует и воспринимается не в качестве цели, а как орудие-средство социальных сообществ, что порождает абсолютизацию </w:t>
      </w:r>
      <w:proofErr w:type="spellStart"/>
      <w:r w:rsidR="00BA31AC" w:rsidRPr="00BA31AC">
        <w:rPr>
          <w:sz w:val="24"/>
          <w:szCs w:val="24"/>
          <w:lang w:val="ru-RU"/>
        </w:rPr>
        <w:t>узкоинструментального</w:t>
      </w:r>
      <w:proofErr w:type="spellEnd"/>
      <w:r w:rsidR="00BA31AC" w:rsidRPr="00BA31AC">
        <w:rPr>
          <w:sz w:val="24"/>
          <w:szCs w:val="24"/>
          <w:lang w:val="ru-RU"/>
        </w:rPr>
        <w:t xml:space="preserve"> подхода во всех аспектах человеческого отношения к миру и приводит к доминированию подобного </w:t>
      </w:r>
      <w:proofErr w:type="gramStart"/>
      <w:r w:rsidR="00BA31AC" w:rsidRPr="00BA31AC">
        <w:rPr>
          <w:sz w:val="24"/>
          <w:szCs w:val="24"/>
          <w:lang w:val="ru-RU"/>
        </w:rPr>
        <w:t>мировоззрения</w:t>
      </w:r>
      <w:proofErr w:type="gramEnd"/>
      <w:r w:rsidR="00BA31AC" w:rsidRPr="00BA31AC">
        <w:rPr>
          <w:sz w:val="24"/>
          <w:szCs w:val="24"/>
          <w:lang w:val="ru-RU"/>
        </w:rPr>
        <w:t xml:space="preserve"> как в научном дискурсе, так и в обыденном сознании. Исследование специфики функционирования информации в системах живой природы и культуры раскрывает многомерность феномена информации, создает основу для его более содержательного истолкования и позволяет в соответствии с тремя сферами человеческого существования (природной, технической и сугубо человеческой, связанной с общением) выделить и три формы информации — контекстную, бесконтекстную, </w:t>
      </w:r>
      <w:proofErr w:type="spellStart"/>
      <w:r w:rsidR="00BA31AC" w:rsidRPr="00BA31AC">
        <w:rPr>
          <w:sz w:val="24"/>
          <w:szCs w:val="24"/>
          <w:lang w:val="ru-RU"/>
        </w:rPr>
        <w:t>сверхконтекстную</w:t>
      </w:r>
      <w:proofErr w:type="spellEnd"/>
      <w:r w:rsidR="00BA31AC" w:rsidRPr="00BA31AC">
        <w:rPr>
          <w:sz w:val="24"/>
          <w:szCs w:val="24"/>
          <w:lang w:val="ru-RU"/>
        </w:rPr>
        <w:t>.</w:t>
      </w:r>
      <w:r w:rsidR="00BA31AC" w:rsidRPr="00BA31AC">
        <w:rPr>
          <w:i/>
          <w:sz w:val="24"/>
          <w:szCs w:val="24"/>
          <w:lang w:val="ru-RU"/>
        </w:rPr>
        <w:t xml:space="preserve"> </w:t>
      </w:r>
      <w:r w:rsidR="00BA31AC" w:rsidRPr="00BA31AC">
        <w:rPr>
          <w:sz w:val="24"/>
          <w:szCs w:val="24"/>
          <w:lang w:val="ru-RU"/>
        </w:rPr>
        <w:t>Определение информации в качестве потока сведений, определяющего характер взаимодействия агентов живых систем в зависимости от уровня развития их способности интерпретировать эти сведения, а также предложенная классификация создают прочную теоретическую основу решения актуальных современных проблем научного познания и социального развития, прежде всего связанных с человеком.</w:t>
      </w:r>
    </w:p>
    <w:p w:rsidR="00143DDF" w:rsidRPr="00143DDF" w:rsidRDefault="000E0CFC" w:rsidP="00143DDF">
      <w:pPr>
        <w:pStyle w:val="a3"/>
        <w:ind w:left="-567" w:right="283"/>
        <w:rPr>
          <w:sz w:val="24"/>
          <w:szCs w:val="24"/>
          <w:lang w:val="ru-RU"/>
        </w:rPr>
      </w:pPr>
      <w:proofErr w:type="gramStart"/>
      <w:r w:rsidRPr="000E0CFC">
        <w:rPr>
          <w:i/>
          <w:sz w:val="24"/>
          <w:szCs w:val="24"/>
          <w:lang w:val="ru-RU"/>
        </w:rPr>
        <w:t>Ключевые слова</w:t>
      </w:r>
      <w:r w:rsidRPr="003275B8">
        <w:rPr>
          <w:sz w:val="24"/>
          <w:szCs w:val="24"/>
          <w:lang w:val="ru-RU"/>
        </w:rPr>
        <w:t xml:space="preserve">: </w:t>
      </w:r>
      <w:r w:rsidR="00BA31AC" w:rsidRPr="00BA31AC">
        <w:rPr>
          <w:sz w:val="24"/>
          <w:szCs w:val="24"/>
          <w:lang w:val="ru-RU"/>
        </w:rPr>
        <w:t>информация, система, жизнь, природа, культура, человек, субъект, инновация, развитие, информационное общество.</w:t>
      </w:r>
      <w:proofErr w:type="gramEnd"/>
    </w:p>
    <w:p w:rsidR="00184226" w:rsidRDefault="00184226" w:rsidP="00363DB9">
      <w:pPr>
        <w:pStyle w:val="a3"/>
        <w:spacing w:line="276" w:lineRule="auto"/>
        <w:ind w:left="-567" w:right="283"/>
        <w:rPr>
          <w:sz w:val="24"/>
          <w:szCs w:val="24"/>
          <w:lang w:val="ru-RU"/>
        </w:rPr>
      </w:pPr>
    </w:p>
    <w:p w:rsidR="000E0CFC" w:rsidRDefault="00BA31AC" w:rsidP="00BA31AC">
      <w:pPr>
        <w:pStyle w:val="a3"/>
        <w:spacing w:line="360" w:lineRule="auto"/>
        <w:ind w:left="-567" w:right="283"/>
        <w:rPr>
          <w:sz w:val="24"/>
          <w:szCs w:val="24"/>
          <w:lang w:val="ru-RU"/>
        </w:rPr>
      </w:pPr>
      <w:r w:rsidRPr="00BA31AC">
        <w:rPr>
          <w:b/>
          <w:sz w:val="24"/>
          <w:szCs w:val="24"/>
          <w:lang w:val="ru-RU"/>
        </w:rPr>
        <w:t>Рыбин Владимир Александрович</w:t>
      </w:r>
      <w:r w:rsidR="00D91CEB">
        <w:rPr>
          <w:b/>
          <w:sz w:val="24"/>
          <w:szCs w:val="24"/>
          <w:lang w:val="ru-RU"/>
        </w:rPr>
        <w:t xml:space="preserve"> </w:t>
      </w:r>
      <w:r w:rsidR="00D91CEB" w:rsidRPr="00D91CEB">
        <w:rPr>
          <w:sz w:val="24"/>
          <w:szCs w:val="24"/>
          <w:lang w:val="ru-RU"/>
        </w:rPr>
        <w:t xml:space="preserve">- </w:t>
      </w:r>
      <w:r w:rsidRPr="00BA31AC">
        <w:rPr>
          <w:sz w:val="24"/>
          <w:szCs w:val="24"/>
          <w:lang w:val="ru-RU"/>
        </w:rPr>
        <w:t>доктор философских наук, доцент,</w:t>
      </w:r>
      <w:r>
        <w:rPr>
          <w:sz w:val="24"/>
          <w:szCs w:val="24"/>
          <w:lang w:val="ru-RU"/>
        </w:rPr>
        <w:t xml:space="preserve"> </w:t>
      </w:r>
      <w:r w:rsidRPr="00BA31AC">
        <w:rPr>
          <w:sz w:val="24"/>
          <w:szCs w:val="24"/>
          <w:lang w:val="ru-RU"/>
        </w:rPr>
        <w:t>профессор кафедры философии</w:t>
      </w:r>
      <w:r>
        <w:rPr>
          <w:sz w:val="24"/>
          <w:szCs w:val="24"/>
          <w:lang w:val="ru-RU"/>
        </w:rPr>
        <w:t xml:space="preserve">; </w:t>
      </w:r>
      <w:r w:rsidRPr="00BA31AC">
        <w:rPr>
          <w:sz w:val="24"/>
          <w:szCs w:val="24"/>
          <w:lang w:val="ru-RU"/>
        </w:rPr>
        <w:t>Челябинский государственный университет</w:t>
      </w:r>
      <w:r>
        <w:rPr>
          <w:sz w:val="24"/>
          <w:szCs w:val="24"/>
          <w:lang w:val="ru-RU"/>
        </w:rPr>
        <w:t xml:space="preserve">; </w:t>
      </w:r>
      <w:r w:rsidRPr="00BA31AC">
        <w:rPr>
          <w:sz w:val="24"/>
          <w:szCs w:val="24"/>
          <w:lang w:val="ru-RU"/>
        </w:rPr>
        <w:t>454001, Челябинск, ул. Братьев Кашириных, 129;</w:t>
      </w:r>
      <w:r>
        <w:rPr>
          <w:sz w:val="24"/>
          <w:szCs w:val="24"/>
          <w:lang w:val="ru-RU"/>
        </w:rPr>
        <w:t xml:space="preserve"> </w:t>
      </w:r>
      <w:r w:rsidRPr="00BA31AC">
        <w:rPr>
          <w:sz w:val="24"/>
          <w:szCs w:val="24"/>
          <w:lang w:val="ru-RU"/>
        </w:rPr>
        <w:t>e-</w:t>
      </w:r>
      <w:proofErr w:type="spellStart"/>
      <w:r w:rsidRPr="00BA31AC">
        <w:rPr>
          <w:sz w:val="24"/>
          <w:szCs w:val="24"/>
          <w:lang w:val="ru-RU"/>
        </w:rPr>
        <w:t>mail</w:t>
      </w:r>
      <w:proofErr w:type="spellEnd"/>
      <w:r w:rsidRPr="00BA31AC">
        <w:rPr>
          <w:sz w:val="24"/>
          <w:szCs w:val="24"/>
          <w:lang w:val="ru-RU"/>
        </w:rPr>
        <w:t xml:space="preserve">: </w:t>
      </w:r>
      <w:hyperlink r:id="rId7" w:history="1">
        <w:r w:rsidRPr="00BA31AC">
          <w:rPr>
            <w:rStyle w:val="ac"/>
            <w:sz w:val="24"/>
            <w:szCs w:val="24"/>
            <w:lang w:val="ru-RU"/>
          </w:rPr>
          <w:t>wlad@csu.ru</w:t>
        </w:r>
      </w:hyperlink>
      <w:r>
        <w:rPr>
          <w:sz w:val="24"/>
          <w:szCs w:val="24"/>
          <w:lang w:val="ru-RU"/>
        </w:rPr>
        <w:t xml:space="preserve">; </w:t>
      </w:r>
      <w:r w:rsidRPr="00BA31AC">
        <w:rPr>
          <w:sz w:val="24"/>
          <w:szCs w:val="24"/>
          <w:lang w:val="ru-RU"/>
        </w:rPr>
        <w:t>ORCID: 0000-0002-3343-1048</w:t>
      </w:r>
    </w:p>
    <w:p w:rsidR="00143DDF" w:rsidRPr="00D91CEB" w:rsidRDefault="00BA31AC" w:rsidP="00BA31AC">
      <w:pPr>
        <w:pStyle w:val="a3"/>
        <w:spacing w:line="360" w:lineRule="auto"/>
        <w:ind w:left="-567" w:right="283"/>
        <w:rPr>
          <w:sz w:val="24"/>
          <w:szCs w:val="24"/>
          <w:lang w:val="ru-RU"/>
        </w:rPr>
      </w:pPr>
      <w:r w:rsidRPr="00BA31AC">
        <w:rPr>
          <w:b/>
          <w:sz w:val="24"/>
          <w:szCs w:val="24"/>
          <w:lang w:val="ru-RU"/>
        </w:rPr>
        <w:t xml:space="preserve">Денискин Сергей Александрович </w:t>
      </w:r>
      <w:r w:rsidR="00143DDF" w:rsidRPr="00D91CEB">
        <w:rPr>
          <w:sz w:val="24"/>
          <w:szCs w:val="24"/>
          <w:lang w:val="ru-RU"/>
        </w:rPr>
        <w:t xml:space="preserve">- </w:t>
      </w:r>
      <w:r w:rsidRPr="00BA31AC">
        <w:rPr>
          <w:sz w:val="24"/>
          <w:szCs w:val="24"/>
          <w:lang w:val="ru-RU"/>
        </w:rPr>
        <w:t>кандидат философских наук, доцент</w:t>
      </w:r>
      <w:r>
        <w:rPr>
          <w:sz w:val="24"/>
          <w:szCs w:val="24"/>
          <w:lang w:val="ru-RU"/>
        </w:rPr>
        <w:t xml:space="preserve">, </w:t>
      </w:r>
      <w:r w:rsidRPr="00BA31AC">
        <w:rPr>
          <w:sz w:val="24"/>
          <w:szCs w:val="24"/>
          <w:lang w:val="ru-RU"/>
        </w:rPr>
        <w:t>кафедры философии</w:t>
      </w:r>
      <w:r>
        <w:rPr>
          <w:sz w:val="24"/>
          <w:szCs w:val="24"/>
          <w:lang w:val="ru-RU"/>
        </w:rPr>
        <w:t xml:space="preserve">; </w:t>
      </w:r>
      <w:r w:rsidRPr="00BA31AC">
        <w:rPr>
          <w:sz w:val="24"/>
          <w:szCs w:val="24"/>
          <w:lang w:val="ru-RU"/>
        </w:rPr>
        <w:t>Челябинский государственный университет</w:t>
      </w:r>
      <w:r>
        <w:rPr>
          <w:sz w:val="24"/>
          <w:szCs w:val="24"/>
          <w:lang w:val="ru-RU"/>
        </w:rPr>
        <w:t xml:space="preserve">; </w:t>
      </w:r>
      <w:r w:rsidRPr="00BA31AC">
        <w:rPr>
          <w:sz w:val="24"/>
          <w:szCs w:val="24"/>
          <w:lang w:val="ru-RU"/>
        </w:rPr>
        <w:t>454001, Челябинск, ул. Братьев Кашириных, 129;</w:t>
      </w:r>
      <w:r>
        <w:rPr>
          <w:sz w:val="24"/>
          <w:szCs w:val="24"/>
          <w:lang w:val="ru-RU"/>
        </w:rPr>
        <w:t xml:space="preserve"> </w:t>
      </w:r>
      <w:r w:rsidRPr="00BA31AC">
        <w:rPr>
          <w:sz w:val="24"/>
          <w:szCs w:val="24"/>
          <w:lang w:val="ru-RU"/>
        </w:rPr>
        <w:t>e-</w:t>
      </w:r>
      <w:proofErr w:type="spellStart"/>
      <w:r w:rsidRPr="00BA31AC">
        <w:rPr>
          <w:sz w:val="24"/>
          <w:szCs w:val="24"/>
          <w:lang w:val="ru-RU"/>
        </w:rPr>
        <w:t>mail</w:t>
      </w:r>
      <w:proofErr w:type="spellEnd"/>
      <w:r w:rsidRPr="00BA31AC">
        <w:rPr>
          <w:sz w:val="24"/>
          <w:szCs w:val="24"/>
          <w:lang w:val="ru-RU"/>
        </w:rPr>
        <w:t xml:space="preserve">: </w:t>
      </w:r>
      <w:hyperlink r:id="rId8" w:history="1">
        <w:r w:rsidRPr="00AF449C">
          <w:rPr>
            <w:rStyle w:val="ac"/>
            <w:sz w:val="24"/>
            <w:szCs w:val="24"/>
            <w:lang w:val="ru-RU"/>
          </w:rPr>
          <w:t>argon01@mail.ru</w:t>
        </w:r>
      </w:hyperlink>
      <w:r>
        <w:rPr>
          <w:sz w:val="24"/>
          <w:szCs w:val="24"/>
          <w:lang w:val="ru-RU"/>
        </w:rPr>
        <w:t xml:space="preserve">; </w:t>
      </w:r>
      <w:r w:rsidRPr="00BA31AC">
        <w:rPr>
          <w:sz w:val="24"/>
          <w:szCs w:val="24"/>
          <w:lang w:val="ru-RU"/>
        </w:rPr>
        <w:t>ORCID: 0000-0002-7384-3709</w:t>
      </w:r>
    </w:p>
    <w:p w:rsidR="000E0CFC" w:rsidRPr="00F0050B" w:rsidRDefault="000E0CFC" w:rsidP="00363DB9">
      <w:pPr>
        <w:pStyle w:val="2"/>
        <w:ind w:left="-567" w:right="283"/>
      </w:pPr>
    </w:p>
    <w:p w:rsidR="000E0CFC" w:rsidRPr="003275B8" w:rsidRDefault="00BA31AC" w:rsidP="00143DDF">
      <w:pPr>
        <w:pStyle w:val="a5"/>
        <w:spacing w:after="120"/>
        <w:ind w:left="-567" w:right="283"/>
        <w:rPr>
          <w:b w:val="0"/>
          <w:i w:val="0"/>
          <w:szCs w:val="24"/>
        </w:rPr>
      </w:pPr>
      <w:proofErr w:type="spellStart"/>
      <w:r w:rsidRPr="00BA31AC">
        <w:rPr>
          <w:szCs w:val="24"/>
        </w:rPr>
        <w:t>Изуткин</w:t>
      </w:r>
      <w:proofErr w:type="spellEnd"/>
      <w:r w:rsidRPr="00BA31AC">
        <w:rPr>
          <w:szCs w:val="24"/>
        </w:rPr>
        <w:t xml:space="preserve"> </w:t>
      </w:r>
      <w:r>
        <w:rPr>
          <w:szCs w:val="24"/>
        </w:rPr>
        <w:t>Д.А.</w:t>
      </w:r>
      <w:r w:rsidRPr="00BA31AC">
        <w:rPr>
          <w:szCs w:val="24"/>
        </w:rPr>
        <w:t xml:space="preserve">, Смирнова </w:t>
      </w:r>
      <w:r>
        <w:rPr>
          <w:szCs w:val="24"/>
        </w:rPr>
        <w:t>Н.Е.</w:t>
      </w:r>
      <w:r w:rsidR="00850F03" w:rsidRPr="00850F03">
        <w:rPr>
          <w:b w:val="0"/>
          <w:i w:val="0"/>
        </w:rPr>
        <w:t xml:space="preserve"> </w:t>
      </w:r>
      <w:r w:rsidRPr="00BA31AC">
        <w:rPr>
          <w:b w:val="0"/>
          <w:i w:val="0"/>
        </w:rPr>
        <w:t>ФИЛОСОФСКИЕ КОНЦЕПТУАЛЬНЫЕ АСПЕКТЫ</w:t>
      </w:r>
      <w:r>
        <w:rPr>
          <w:b w:val="0"/>
          <w:i w:val="0"/>
        </w:rPr>
        <w:t xml:space="preserve"> </w:t>
      </w:r>
      <w:r w:rsidRPr="00BA31AC">
        <w:rPr>
          <w:b w:val="0"/>
          <w:i w:val="0"/>
        </w:rPr>
        <w:t>ВЗАИМОСВЯЗИ ОБРАЗА ЖИЗНИ И БОЛЕЗНИ</w:t>
      </w:r>
    </w:p>
    <w:p w:rsidR="00BA31AC" w:rsidRPr="00BA31AC" w:rsidRDefault="00C562C5" w:rsidP="00BA31AC">
      <w:pPr>
        <w:pStyle w:val="a3"/>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BA31AC" w:rsidRPr="00BA31AC">
        <w:rPr>
          <w:sz w:val="24"/>
          <w:szCs w:val="24"/>
          <w:lang w:val="ru-RU"/>
        </w:rPr>
        <w:t xml:space="preserve">Образ жизни является детерминантом значительной части болезней. В то же время болезни определяют специфику образа жизни. Подобного рода взаимосвязь является определяющей в жизнедеятельности человека, она формирует специфическую реальность его бытия. По мере поэтапного, непрерывного усложнения общественной материи образ жизни становится аккумулятором значительного количества патогенных факторов. </w:t>
      </w:r>
    </w:p>
    <w:p w:rsidR="00BA31AC" w:rsidRPr="00BA31AC" w:rsidRDefault="00BA31AC" w:rsidP="00BA31AC">
      <w:pPr>
        <w:pStyle w:val="a3"/>
        <w:spacing w:line="276" w:lineRule="auto"/>
        <w:ind w:left="-567" w:right="283"/>
        <w:rPr>
          <w:sz w:val="24"/>
          <w:szCs w:val="24"/>
          <w:lang w:val="ru-RU"/>
        </w:rPr>
      </w:pPr>
      <w:r w:rsidRPr="00BA31AC">
        <w:rPr>
          <w:sz w:val="24"/>
          <w:szCs w:val="24"/>
          <w:lang w:val="ru-RU"/>
        </w:rPr>
        <w:t xml:space="preserve">В настоящей статье предпринимается попытка философской эвристики некоторых сущностных механизмов, на которых фундируется взаимообусловленность образа жизни и болезни. Авторы анализируют специфику </w:t>
      </w:r>
      <w:proofErr w:type="spellStart"/>
      <w:r w:rsidRPr="00BA31AC">
        <w:rPr>
          <w:sz w:val="24"/>
          <w:szCs w:val="24"/>
          <w:lang w:val="ru-RU"/>
        </w:rPr>
        <w:t>эссенциальной</w:t>
      </w:r>
      <w:proofErr w:type="spellEnd"/>
      <w:r w:rsidRPr="00BA31AC">
        <w:rPr>
          <w:sz w:val="24"/>
          <w:szCs w:val="24"/>
          <w:lang w:val="ru-RU"/>
        </w:rPr>
        <w:t xml:space="preserve"> трансформации образа жизни под влиянием болезни. Вводится понятие «редуцированный образ жизни» (т.е. биологически и социально ограниченный). </w:t>
      </w:r>
    </w:p>
    <w:p w:rsidR="00BA31AC" w:rsidRPr="00BA31AC" w:rsidRDefault="00BA31AC" w:rsidP="00BA31AC">
      <w:pPr>
        <w:pStyle w:val="a3"/>
        <w:spacing w:line="276" w:lineRule="auto"/>
        <w:ind w:left="-567" w:right="283"/>
        <w:rPr>
          <w:sz w:val="24"/>
          <w:szCs w:val="24"/>
          <w:lang w:val="ru-RU"/>
        </w:rPr>
      </w:pPr>
      <w:r w:rsidRPr="00BA31AC">
        <w:rPr>
          <w:sz w:val="24"/>
          <w:szCs w:val="24"/>
          <w:lang w:val="ru-RU"/>
        </w:rPr>
        <w:t xml:space="preserve">Образ жизни представляет собой </w:t>
      </w:r>
      <w:proofErr w:type="gramStart"/>
      <w:r w:rsidRPr="00BA31AC">
        <w:rPr>
          <w:sz w:val="24"/>
          <w:szCs w:val="24"/>
          <w:lang w:val="ru-RU"/>
        </w:rPr>
        <w:t>интегральное</w:t>
      </w:r>
      <w:proofErr w:type="gramEnd"/>
      <w:r w:rsidRPr="00BA31AC">
        <w:rPr>
          <w:sz w:val="24"/>
          <w:szCs w:val="24"/>
          <w:lang w:val="ru-RU"/>
        </w:rPr>
        <w:t xml:space="preserve"> производное от способов жизнедеятельности человека. В его основе лежат как минимум четыре сущностных принципа: синергизм, системность, соразмерность, самость. Он выполняет организационную, стабилизационную и адаптивную функции. </w:t>
      </w:r>
    </w:p>
    <w:p w:rsidR="00BA31AC" w:rsidRPr="00BA31AC" w:rsidRDefault="00BA31AC" w:rsidP="00BA31AC">
      <w:pPr>
        <w:pStyle w:val="a3"/>
        <w:spacing w:line="276" w:lineRule="auto"/>
        <w:ind w:left="-567" w:right="283"/>
        <w:rPr>
          <w:sz w:val="24"/>
          <w:szCs w:val="24"/>
          <w:lang w:val="ru-RU"/>
        </w:rPr>
      </w:pPr>
      <w:r w:rsidRPr="00BA31AC">
        <w:rPr>
          <w:sz w:val="24"/>
          <w:szCs w:val="24"/>
          <w:lang w:val="ru-RU"/>
        </w:rPr>
        <w:t>Отмечается, что следствием болезни является изменение образа жизни путем трансформации его функциональных структур, которое направлено на снижение биосоциального тонуса и активной деятельности человека. Происходит смена его функциональных структур под влиянием болезни, где образ жизни приобретает редуцированные черты.</w:t>
      </w:r>
    </w:p>
    <w:p w:rsidR="00D91CEB" w:rsidRPr="00D91CEB" w:rsidRDefault="000E0CFC" w:rsidP="00D91CEB">
      <w:pPr>
        <w:pStyle w:val="a3"/>
        <w:ind w:left="-567" w:right="283"/>
        <w:rPr>
          <w:sz w:val="24"/>
          <w:szCs w:val="24"/>
          <w:lang w:val="ru-RU"/>
        </w:rPr>
      </w:pPr>
      <w:proofErr w:type="gramStart"/>
      <w:r w:rsidRPr="003275B8">
        <w:rPr>
          <w:i/>
          <w:sz w:val="24"/>
          <w:szCs w:val="24"/>
          <w:lang w:val="ru-RU"/>
        </w:rPr>
        <w:t>Ключевые слова</w:t>
      </w:r>
      <w:r w:rsidRPr="003275B8">
        <w:rPr>
          <w:sz w:val="24"/>
          <w:szCs w:val="24"/>
          <w:lang w:val="ru-RU"/>
        </w:rPr>
        <w:t xml:space="preserve">: </w:t>
      </w:r>
      <w:r w:rsidR="00BA31AC" w:rsidRPr="00BA31AC">
        <w:rPr>
          <w:sz w:val="24"/>
          <w:szCs w:val="24"/>
          <w:lang w:val="ru-RU"/>
        </w:rPr>
        <w:t>образ жизни, способ жизнедеятельности, патологический процесс, болезнь, биологическая и общественная материя, синергизм, системность, соразмерность, самость, редуцированный образ жизни.</w:t>
      </w:r>
      <w:proofErr w:type="gramEnd"/>
    </w:p>
    <w:p w:rsidR="00C562C5" w:rsidRPr="003275B8" w:rsidRDefault="00C562C5" w:rsidP="00363DB9">
      <w:pPr>
        <w:pStyle w:val="a3"/>
        <w:spacing w:line="252" w:lineRule="auto"/>
        <w:ind w:left="-567" w:right="283"/>
        <w:rPr>
          <w:spacing w:val="-2"/>
          <w:sz w:val="24"/>
          <w:szCs w:val="24"/>
          <w:lang w:val="ru-RU"/>
        </w:rPr>
      </w:pPr>
    </w:p>
    <w:p w:rsidR="00C562C5" w:rsidRDefault="000F1F8E" w:rsidP="000F1F8E">
      <w:pPr>
        <w:pStyle w:val="a3"/>
        <w:spacing w:line="360" w:lineRule="auto"/>
        <w:ind w:left="-567" w:right="283"/>
        <w:rPr>
          <w:spacing w:val="-2"/>
          <w:sz w:val="24"/>
          <w:szCs w:val="24"/>
          <w:lang w:val="ru-RU"/>
        </w:rPr>
      </w:pPr>
      <w:proofErr w:type="spellStart"/>
      <w:r w:rsidRPr="000F1F8E">
        <w:rPr>
          <w:b/>
          <w:spacing w:val="-2"/>
          <w:sz w:val="24"/>
          <w:szCs w:val="24"/>
          <w:lang w:val="ru-RU"/>
        </w:rPr>
        <w:t>Изуткин</w:t>
      </w:r>
      <w:proofErr w:type="spellEnd"/>
      <w:r w:rsidRPr="000F1F8E">
        <w:rPr>
          <w:b/>
          <w:spacing w:val="-2"/>
          <w:sz w:val="24"/>
          <w:szCs w:val="24"/>
          <w:lang w:val="ru-RU"/>
        </w:rPr>
        <w:t xml:space="preserve"> Дмитрий Анатольевич</w:t>
      </w:r>
      <w:r w:rsidR="00D91CEB">
        <w:rPr>
          <w:b/>
          <w:spacing w:val="-2"/>
          <w:sz w:val="24"/>
          <w:szCs w:val="24"/>
          <w:lang w:val="ru-RU"/>
        </w:rPr>
        <w:t xml:space="preserve"> </w:t>
      </w:r>
      <w:r w:rsidR="00D91CEB" w:rsidRPr="00D91CEB">
        <w:rPr>
          <w:spacing w:val="-2"/>
          <w:sz w:val="24"/>
          <w:szCs w:val="24"/>
          <w:lang w:val="ru-RU"/>
        </w:rPr>
        <w:t xml:space="preserve">- </w:t>
      </w:r>
      <w:r w:rsidRPr="000F1F8E">
        <w:rPr>
          <w:spacing w:val="-2"/>
          <w:sz w:val="24"/>
          <w:szCs w:val="24"/>
          <w:lang w:val="ru-RU"/>
        </w:rPr>
        <w:t>доктор философских наук, доцент,</w:t>
      </w:r>
      <w:r>
        <w:rPr>
          <w:spacing w:val="-2"/>
          <w:sz w:val="24"/>
          <w:szCs w:val="24"/>
          <w:lang w:val="ru-RU"/>
        </w:rPr>
        <w:t xml:space="preserve"> </w:t>
      </w:r>
      <w:r w:rsidRPr="000F1F8E">
        <w:rPr>
          <w:spacing w:val="-2"/>
          <w:sz w:val="24"/>
          <w:szCs w:val="24"/>
          <w:lang w:val="ru-RU"/>
        </w:rPr>
        <w:t>профессор кафедры социально-гуманитарных наук</w:t>
      </w:r>
      <w:r>
        <w:rPr>
          <w:spacing w:val="-2"/>
          <w:sz w:val="24"/>
          <w:szCs w:val="24"/>
          <w:lang w:val="ru-RU"/>
        </w:rPr>
        <w:t xml:space="preserve">; </w:t>
      </w:r>
      <w:r w:rsidRPr="000F1F8E">
        <w:rPr>
          <w:spacing w:val="-2"/>
          <w:sz w:val="24"/>
          <w:szCs w:val="24"/>
          <w:lang w:val="ru-RU"/>
        </w:rPr>
        <w:t>Нижегородская государственная медицинская</w:t>
      </w:r>
      <w:r>
        <w:rPr>
          <w:spacing w:val="-2"/>
          <w:sz w:val="24"/>
          <w:szCs w:val="24"/>
          <w:lang w:val="ru-RU"/>
        </w:rPr>
        <w:t xml:space="preserve"> академия; </w:t>
      </w:r>
      <w:r w:rsidRPr="000F1F8E">
        <w:rPr>
          <w:spacing w:val="-2"/>
          <w:sz w:val="24"/>
          <w:szCs w:val="24"/>
          <w:lang w:val="ru-RU"/>
        </w:rPr>
        <w:t>603005, Нижний Новгород, пл. Минина</w:t>
      </w:r>
      <w:r>
        <w:rPr>
          <w:spacing w:val="-2"/>
          <w:sz w:val="24"/>
          <w:szCs w:val="24"/>
          <w:lang w:val="ru-RU"/>
        </w:rPr>
        <w:t xml:space="preserve"> </w:t>
      </w:r>
      <w:r w:rsidRPr="000F1F8E">
        <w:rPr>
          <w:spacing w:val="-2"/>
          <w:sz w:val="24"/>
          <w:szCs w:val="24"/>
          <w:lang w:val="ru-RU"/>
        </w:rPr>
        <w:t>и Пожарского, 10/1;</w:t>
      </w:r>
      <w:r>
        <w:rPr>
          <w:spacing w:val="-2"/>
          <w:sz w:val="24"/>
          <w:szCs w:val="24"/>
          <w:lang w:val="ru-RU"/>
        </w:rPr>
        <w:t xml:space="preserve"> </w:t>
      </w:r>
      <w:r w:rsidRPr="000F1F8E">
        <w:rPr>
          <w:spacing w:val="-2"/>
          <w:sz w:val="24"/>
          <w:szCs w:val="24"/>
          <w:lang w:val="en-GB"/>
        </w:rPr>
        <w:t>e</w:t>
      </w:r>
      <w:r w:rsidRPr="000F1F8E">
        <w:rPr>
          <w:spacing w:val="-2"/>
          <w:sz w:val="24"/>
          <w:szCs w:val="24"/>
          <w:lang w:val="ru-RU"/>
        </w:rPr>
        <w:t>-</w:t>
      </w:r>
      <w:r w:rsidRPr="000F1F8E">
        <w:rPr>
          <w:spacing w:val="-2"/>
          <w:sz w:val="24"/>
          <w:szCs w:val="24"/>
          <w:lang w:val="en-GB"/>
        </w:rPr>
        <w:t>mail</w:t>
      </w:r>
      <w:r w:rsidRPr="000F1F8E">
        <w:rPr>
          <w:spacing w:val="-2"/>
          <w:sz w:val="24"/>
          <w:szCs w:val="24"/>
          <w:lang w:val="ru-RU"/>
        </w:rPr>
        <w:t xml:space="preserve">: </w:t>
      </w:r>
      <w:hyperlink r:id="rId9" w:history="1">
        <w:r w:rsidRPr="00AF449C">
          <w:rPr>
            <w:rStyle w:val="ac"/>
            <w:spacing w:val="-2"/>
            <w:sz w:val="24"/>
            <w:szCs w:val="24"/>
            <w:lang w:val="en-GB"/>
          </w:rPr>
          <w:t>dan</w:t>
        </w:r>
        <w:r w:rsidRPr="00AF449C">
          <w:rPr>
            <w:rStyle w:val="ac"/>
            <w:spacing w:val="-2"/>
            <w:sz w:val="24"/>
            <w:szCs w:val="24"/>
            <w:lang w:val="ru-RU"/>
          </w:rPr>
          <w:t>55@</w:t>
        </w:r>
        <w:r w:rsidRPr="00AF449C">
          <w:rPr>
            <w:rStyle w:val="ac"/>
            <w:spacing w:val="-2"/>
            <w:sz w:val="24"/>
            <w:szCs w:val="24"/>
            <w:lang w:val="en-GB"/>
          </w:rPr>
          <w:t>mail</w:t>
        </w:r>
        <w:r w:rsidRPr="00AF449C">
          <w:rPr>
            <w:rStyle w:val="ac"/>
            <w:spacing w:val="-2"/>
            <w:sz w:val="24"/>
            <w:szCs w:val="24"/>
            <w:lang w:val="ru-RU"/>
          </w:rPr>
          <w:t>.</w:t>
        </w:r>
        <w:r w:rsidRPr="00AF449C">
          <w:rPr>
            <w:rStyle w:val="ac"/>
            <w:spacing w:val="-2"/>
            <w:sz w:val="24"/>
            <w:szCs w:val="24"/>
            <w:lang w:val="en-GB"/>
          </w:rPr>
          <w:t>ru</w:t>
        </w:r>
      </w:hyperlink>
      <w:r>
        <w:rPr>
          <w:spacing w:val="-2"/>
          <w:sz w:val="24"/>
          <w:szCs w:val="24"/>
          <w:lang w:val="ru-RU"/>
        </w:rPr>
        <w:t xml:space="preserve">; </w:t>
      </w:r>
      <w:r w:rsidRPr="000F1F8E">
        <w:rPr>
          <w:spacing w:val="-2"/>
          <w:sz w:val="24"/>
          <w:szCs w:val="24"/>
          <w:lang w:val="ru-RU"/>
        </w:rPr>
        <w:t>ORCID: 0000-0003-4423-3028</w:t>
      </w:r>
    </w:p>
    <w:p w:rsidR="000F1F8E" w:rsidRPr="00D91CEB" w:rsidRDefault="000F1F8E" w:rsidP="000F1F8E">
      <w:pPr>
        <w:pStyle w:val="a3"/>
        <w:spacing w:line="360" w:lineRule="auto"/>
        <w:ind w:left="-567" w:right="283"/>
        <w:rPr>
          <w:spacing w:val="-2"/>
          <w:sz w:val="24"/>
          <w:szCs w:val="24"/>
          <w:lang w:val="ru-RU"/>
        </w:rPr>
      </w:pPr>
      <w:r w:rsidRPr="000F1F8E">
        <w:rPr>
          <w:b/>
          <w:spacing w:val="-2"/>
          <w:sz w:val="24"/>
          <w:szCs w:val="24"/>
          <w:lang w:val="ru-RU"/>
        </w:rPr>
        <w:t>Смирнова Наталия Евгеньевна</w:t>
      </w:r>
      <w:r>
        <w:rPr>
          <w:b/>
          <w:spacing w:val="-2"/>
          <w:sz w:val="24"/>
          <w:szCs w:val="24"/>
          <w:lang w:val="ru-RU"/>
        </w:rPr>
        <w:t xml:space="preserve"> </w:t>
      </w:r>
      <w:r w:rsidRPr="00D91CEB">
        <w:rPr>
          <w:spacing w:val="-2"/>
          <w:sz w:val="24"/>
          <w:szCs w:val="24"/>
          <w:lang w:val="ru-RU"/>
        </w:rPr>
        <w:t xml:space="preserve">- </w:t>
      </w:r>
      <w:r w:rsidRPr="000F1F8E">
        <w:rPr>
          <w:spacing w:val="-2"/>
          <w:sz w:val="24"/>
          <w:szCs w:val="24"/>
          <w:lang w:val="ru-RU"/>
        </w:rPr>
        <w:t>аспирант кафедры социально-гуманитарных наук</w:t>
      </w:r>
      <w:r>
        <w:rPr>
          <w:spacing w:val="-2"/>
          <w:sz w:val="24"/>
          <w:szCs w:val="24"/>
          <w:lang w:val="ru-RU"/>
        </w:rPr>
        <w:t xml:space="preserve">; </w:t>
      </w:r>
      <w:r w:rsidRPr="000F1F8E">
        <w:rPr>
          <w:spacing w:val="-2"/>
          <w:sz w:val="24"/>
          <w:szCs w:val="24"/>
          <w:lang w:val="ru-RU"/>
        </w:rPr>
        <w:t>Нижегородская государственная медицинская</w:t>
      </w:r>
      <w:r>
        <w:rPr>
          <w:spacing w:val="-2"/>
          <w:sz w:val="24"/>
          <w:szCs w:val="24"/>
          <w:lang w:val="ru-RU"/>
        </w:rPr>
        <w:t xml:space="preserve"> </w:t>
      </w:r>
      <w:r w:rsidRPr="000F1F8E">
        <w:rPr>
          <w:spacing w:val="-2"/>
          <w:sz w:val="24"/>
          <w:szCs w:val="24"/>
          <w:lang w:val="ru-RU"/>
        </w:rPr>
        <w:t>ака</w:t>
      </w:r>
      <w:r>
        <w:rPr>
          <w:spacing w:val="-2"/>
          <w:sz w:val="24"/>
          <w:szCs w:val="24"/>
          <w:lang w:val="ru-RU"/>
        </w:rPr>
        <w:t xml:space="preserve">демия; </w:t>
      </w:r>
      <w:r w:rsidRPr="000F1F8E">
        <w:rPr>
          <w:spacing w:val="-2"/>
          <w:sz w:val="24"/>
          <w:szCs w:val="24"/>
          <w:lang w:val="ru-RU"/>
        </w:rPr>
        <w:t>603005, Нижний Новгород, пл. Минина</w:t>
      </w:r>
      <w:r>
        <w:rPr>
          <w:spacing w:val="-2"/>
          <w:sz w:val="24"/>
          <w:szCs w:val="24"/>
          <w:lang w:val="ru-RU"/>
        </w:rPr>
        <w:t xml:space="preserve"> </w:t>
      </w:r>
      <w:r w:rsidRPr="000F1F8E">
        <w:rPr>
          <w:spacing w:val="-2"/>
          <w:sz w:val="24"/>
          <w:szCs w:val="24"/>
          <w:lang w:val="ru-RU"/>
        </w:rPr>
        <w:t>и Пожарского, 10/1</w:t>
      </w:r>
      <w:r>
        <w:rPr>
          <w:spacing w:val="-2"/>
          <w:sz w:val="24"/>
          <w:szCs w:val="24"/>
          <w:lang w:val="ru-RU"/>
        </w:rPr>
        <w:t xml:space="preserve">; </w:t>
      </w:r>
      <w:r w:rsidRPr="000F1F8E">
        <w:rPr>
          <w:spacing w:val="-2"/>
          <w:sz w:val="24"/>
          <w:szCs w:val="24"/>
          <w:lang w:val="ru-RU"/>
        </w:rPr>
        <w:t>e-</w:t>
      </w:r>
      <w:proofErr w:type="spellStart"/>
      <w:r w:rsidRPr="000F1F8E">
        <w:rPr>
          <w:spacing w:val="-2"/>
          <w:sz w:val="24"/>
          <w:szCs w:val="24"/>
          <w:lang w:val="ru-RU"/>
        </w:rPr>
        <w:t>mail</w:t>
      </w:r>
      <w:proofErr w:type="spellEnd"/>
      <w:r w:rsidRPr="000F1F8E">
        <w:rPr>
          <w:spacing w:val="-2"/>
          <w:sz w:val="24"/>
          <w:szCs w:val="24"/>
          <w:lang w:val="ru-RU"/>
        </w:rPr>
        <w:t xml:space="preserve">: </w:t>
      </w:r>
      <w:hyperlink r:id="rId10" w:history="1">
        <w:r w:rsidRPr="00AF449C">
          <w:rPr>
            <w:rStyle w:val="ac"/>
            <w:spacing w:val="-2"/>
            <w:sz w:val="24"/>
            <w:szCs w:val="24"/>
            <w:lang w:val="ru-RU"/>
          </w:rPr>
          <w:t>galonatasha@yandex.ru</w:t>
        </w:r>
      </w:hyperlink>
      <w:r>
        <w:rPr>
          <w:spacing w:val="-2"/>
          <w:sz w:val="24"/>
          <w:szCs w:val="24"/>
          <w:lang w:val="ru-RU"/>
        </w:rPr>
        <w:t xml:space="preserve">; </w:t>
      </w:r>
      <w:r w:rsidRPr="000F1F8E">
        <w:rPr>
          <w:spacing w:val="-2"/>
          <w:sz w:val="24"/>
          <w:szCs w:val="24"/>
          <w:lang w:val="ru-RU"/>
        </w:rPr>
        <w:t>ORCID: 0000-0001-8699-7881</w:t>
      </w:r>
    </w:p>
    <w:p w:rsidR="00C562C5" w:rsidRPr="00F0050B" w:rsidRDefault="00C562C5" w:rsidP="00363DB9">
      <w:pPr>
        <w:pStyle w:val="2"/>
        <w:ind w:left="-567" w:right="283"/>
      </w:pPr>
    </w:p>
    <w:p w:rsidR="00C562C5" w:rsidRPr="00C562C5" w:rsidRDefault="000F1F8E" w:rsidP="00363DB9">
      <w:pPr>
        <w:pStyle w:val="a5"/>
        <w:spacing w:after="120"/>
        <w:ind w:left="-567" w:right="283"/>
        <w:rPr>
          <w:szCs w:val="24"/>
        </w:rPr>
      </w:pPr>
      <w:r w:rsidRPr="000F1F8E">
        <w:rPr>
          <w:rFonts w:eastAsia="Calibri"/>
        </w:rPr>
        <w:t xml:space="preserve">Нагой </w:t>
      </w:r>
      <w:r>
        <w:rPr>
          <w:rFonts w:eastAsia="Calibri"/>
        </w:rPr>
        <w:t>Ф.Н.</w:t>
      </w:r>
      <w:r w:rsidR="008A3735" w:rsidRPr="008A3735">
        <w:t xml:space="preserve"> </w:t>
      </w:r>
      <w:r w:rsidRPr="000F1F8E">
        <w:rPr>
          <w:b w:val="0"/>
          <w:i w:val="0"/>
        </w:rPr>
        <w:t>ТЕОРИИ ЦЕННОСТЕЙ И ПРОБЛЕМА ЦЕЛОСТНОСТИ</w:t>
      </w:r>
      <w:r>
        <w:rPr>
          <w:b w:val="0"/>
          <w:i w:val="0"/>
        </w:rPr>
        <w:t xml:space="preserve"> </w:t>
      </w:r>
      <w:r w:rsidRPr="000F1F8E">
        <w:rPr>
          <w:b w:val="0"/>
          <w:i w:val="0"/>
        </w:rPr>
        <w:t>МИРОВОЗЗРЕНИЯ ЛИЧНОСТИ</w:t>
      </w:r>
    </w:p>
    <w:p w:rsidR="000F1F8E" w:rsidRPr="000F1F8E" w:rsidRDefault="00C562C5" w:rsidP="000F1F8E">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0F1F8E" w:rsidRPr="000F1F8E">
        <w:rPr>
          <w:sz w:val="24"/>
          <w:szCs w:val="24"/>
          <w:lang w:val="ru-RU"/>
        </w:rPr>
        <w:t xml:space="preserve">Статья посвящена обоснованию взаимозависимости проблемы целостности личности и ответов на методологические вопросы аксиологии, возникших в классической и неклассической парадигме. Рассматриваются вопросы истории аксиологии с точки зрения определения ее предмета, основных категорий и направлений, функций, поиска единой методологии, создания общей и широкой типологии ценностей, позволяющей выходить на </w:t>
      </w:r>
      <w:r w:rsidR="000F1F8E" w:rsidRPr="000F1F8E">
        <w:rPr>
          <w:sz w:val="24"/>
          <w:szCs w:val="24"/>
          <w:lang w:val="ru-RU"/>
        </w:rPr>
        <w:lastRenderedPageBreak/>
        <w:t>решение практических задач. Охарактеризованы причины повышенного интереса в рамках данной проблематики к философии И.</w:t>
      </w:r>
      <w:r w:rsidR="000F1F8E" w:rsidRPr="000F1F8E">
        <w:rPr>
          <w:sz w:val="24"/>
          <w:szCs w:val="24"/>
        </w:rPr>
        <w:t> </w:t>
      </w:r>
      <w:r w:rsidR="000F1F8E" w:rsidRPr="000F1F8E">
        <w:rPr>
          <w:sz w:val="24"/>
          <w:szCs w:val="24"/>
          <w:lang w:val="ru-RU"/>
        </w:rPr>
        <w:t>Канта, а также теоретическая локализация ценностей в рамках классического подхода, создающая ценностную ситуацию, образованную тремя компонентами: оценивающим, оцениваемым и оцениванием, что привело к оформлению следующих концепций ценностей: субъективистской, субъектно-объективистской; объективистской и волюнтаристской трактовок.</w:t>
      </w:r>
    </w:p>
    <w:p w:rsidR="000F1F8E" w:rsidRPr="000F1F8E" w:rsidRDefault="000F1F8E" w:rsidP="000F1F8E">
      <w:pPr>
        <w:pStyle w:val="a3"/>
        <w:ind w:left="-567" w:right="283"/>
        <w:rPr>
          <w:sz w:val="24"/>
          <w:szCs w:val="24"/>
          <w:lang w:val="ru-RU"/>
        </w:rPr>
      </w:pPr>
      <w:r w:rsidRPr="000F1F8E">
        <w:rPr>
          <w:sz w:val="24"/>
          <w:szCs w:val="24"/>
          <w:lang w:val="ru-RU"/>
        </w:rPr>
        <w:t xml:space="preserve">Показано, что при существующей разнице акцентов указанные точки зрения в рамках классического подхода стремятся к единству, в то время как </w:t>
      </w:r>
      <w:proofErr w:type="spellStart"/>
      <w:r w:rsidRPr="000F1F8E">
        <w:rPr>
          <w:sz w:val="24"/>
          <w:szCs w:val="24"/>
          <w:lang w:val="ru-RU"/>
        </w:rPr>
        <w:t>постнеклассические</w:t>
      </w:r>
      <w:proofErr w:type="spellEnd"/>
      <w:r w:rsidRPr="000F1F8E">
        <w:rPr>
          <w:sz w:val="24"/>
          <w:szCs w:val="24"/>
          <w:lang w:val="ru-RU"/>
        </w:rPr>
        <w:t xml:space="preserve"> </w:t>
      </w:r>
      <w:proofErr w:type="spellStart"/>
      <w:r w:rsidRPr="000F1F8E">
        <w:rPr>
          <w:sz w:val="24"/>
          <w:szCs w:val="24"/>
          <w:lang w:val="ru-RU"/>
        </w:rPr>
        <w:t>персоналистические</w:t>
      </w:r>
      <w:proofErr w:type="spellEnd"/>
      <w:r w:rsidRPr="000F1F8E">
        <w:rPr>
          <w:sz w:val="24"/>
          <w:szCs w:val="24"/>
          <w:lang w:val="ru-RU"/>
        </w:rPr>
        <w:t xml:space="preserve"> модели являются их следствием и поддерживают плюрализм теорий в рамках теории ценностей. Обосновано положение о парадоксальности природы ценностей: источником ценностей выступает разум, одновременно человек действует в соответствии с изначальными экзистенциальными предпочтениями. Существенным фактором выступает несовпадение этического и практического аспектов, неоднозначность отношения этики норм и принципов и эмпирической этики, противоречивость процесса формирования этики ответственности. </w:t>
      </w:r>
      <w:r w:rsidRPr="000F1F8E">
        <w:rPr>
          <w:i/>
          <w:sz w:val="24"/>
          <w:szCs w:val="24"/>
          <w:lang w:val="ru-RU"/>
        </w:rPr>
        <w:t>Онтологический</w:t>
      </w:r>
      <w:r w:rsidRPr="000F1F8E">
        <w:rPr>
          <w:sz w:val="24"/>
          <w:szCs w:val="24"/>
          <w:lang w:val="ru-RU"/>
        </w:rPr>
        <w:t xml:space="preserve"> аспект позволяет определить природу и выявить источники и способы функционирования ценностей; в </w:t>
      </w:r>
      <w:r w:rsidRPr="000F1F8E">
        <w:rPr>
          <w:i/>
          <w:sz w:val="24"/>
          <w:szCs w:val="24"/>
          <w:lang w:val="ru-RU"/>
        </w:rPr>
        <w:t>гносеологическом</w:t>
      </w:r>
      <w:r w:rsidRPr="000F1F8E">
        <w:rPr>
          <w:sz w:val="24"/>
          <w:szCs w:val="24"/>
          <w:lang w:val="ru-RU"/>
        </w:rPr>
        <w:t xml:space="preserve"> аспекте ценность рассматривается как необходимый элемент процесса познания; в </w:t>
      </w:r>
      <w:r w:rsidRPr="000F1F8E">
        <w:rPr>
          <w:i/>
          <w:sz w:val="24"/>
          <w:szCs w:val="24"/>
          <w:lang w:val="ru-RU"/>
        </w:rPr>
        <w:t>антропологическом</w:t>
      </w:r>
      <w:r w:rsidRPr="000F1F8E">
        <w:rPr>
          <w:sz w:val="24"/>
          <w:szCs w:val="24"/>
          <w:lang w:val="ru-RU"/>
        </w:rPr>
        <w:t xml:space="preserve"> аспекте ценности выступают в качестве результата экзистенциальных смыслов. В целом источником воспроизведения запроса на общую теорию ценностей и соответствующую единую методологию является личность и общество.</w:t>
      </w:r>
    </w:p>
    <w:p w:rsidR="00184226" w:rsidRDefault="00184226"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0F1F8E" w:rsidRPr="000F1F8E">
        <w:rPr>
          <w:sz w:val="24"/>
          <w:szCs w:val="24"/>
          <w:lang w:val="ru-RU"/>
        </w:rPr>
        <w:t>аксиология, деонтология, методология, истина, ценность, аксиологические теории, потребность, интерес, личность.</w:t>
      </w:r>
      <w:proofErr w:type="gramEnd"/>
    </w:p>
    <w:p w:rsidR="00184226" w:rsidRDefault="00184226" w:rsidP="00363DB9">
      <w:pPr>
        <w:pStyle w:val="a3"/>
        <w:spacing w:line="276" w:lineRule="auto"/>
        <w:ind w:left="-567" w:right="283"/>
        <w:rPr>
          <w:sz w:val="24"/>
          <w:szCs w:val="24"/>
          <w:lang w:val="ru-RU"/>
        </w:rPr>
      </w:pPr>
    </w:p>
    <w:p w:rsidR="00C562C5" w:rsidRPr="00E64014" w:rsidRDefault="000F1F8E" w:rsidP="000F1F8E">
      <w:pPr>
        <w:pStyle w:val="a3"/>
        <w:spacing w:line="360" w:lineRule="auto"/>
        <w:ind w:left="-567" w:right="283"/>
        <w:rPr>
          <w:spacing w:val="-2"/>
          <w:sz w:val="24"/>
          <w:szCs w:val="24"/>
          <w:lang w:val="ru-RU"/>
        </w:rPr>
      </w:pPr>
      <w:r w:rsidRPr="000F1F8E">
        <w:rPr>
          <w:b/>
          <w:spacing w:val="-2"/>
          <w:sz w:val="24"/>
          <w:szCs w:val="24"/>
          <w:lang w:val="ru-RU"/>
        </w:rPr>
        <w:t xml:space="preserve">Нагой Фатима </w:t>
      </w:r>
      <w:proofErr w:type="spellStart"/>
      <w:r w:rsidRPr="000F1F8E">
        <w:rPr>
          <w:b/>
          <w:spacing w:val="-2"/>
          <w:sz w:val="24"/>
          <w:szCs w:val="24"/>
          <w:lang w:val="ru-RU"/>
        </w:rPr>
        <w:t>Нурдиновна</w:t>
      </w:r>
      <w:proofErr w:type="spellEnd"/>
      <w:r w:rsidR="00D91CEB">
        <w:rPr>
          <w:b/>
          <w:spacing w:val="-2"/>
          <w:sz w:val="24"/>
          <w:szCs w:val="24"/>
          <w:lang w:val="ru-RU"/>
        </w:rPr>
        <w:t xml:space="preserve"> </w:t>
      </w:r>
      <w:r w:rsidR="00D91CEB" w:rsidRPr="00D91CEB">
        <w:rPr>
          <w:spacing w:val="-2"/>
          <w:sz w:val="24"/>
          <w:szCs w:val="24"/>
          <w:lang w:val="ru-RU"/>
        </w:rPr>
        <w:t xml:space="preserve">- </w:t>
      </w:r>
      <w:r w:rsidRPr="000F1F8E">
        <w:rPr>
          <w:spacing w:val="-2"/>
          <w:sz w:val="24"/>
          <w:szCs w:val="24"/>
          <w:lang w:val="ru-RU"/>
        </w:rPr>
        <w:t>кандидат философских наук,</w:t>
      </w:r>
      <w:r>
        <w:rPr>
          <w:spacing w:val="-2"/>
          <w:sz w:val="24"/>
          <w:szCs w:val="24"/>
          <w:lang w:val="ru-RU"/>
        </w:rPr>
        <w:t xml:space="preserve"> </w:t>
      </w:r>
      <w:r w:rsidRPr="000F1F8E">
        <w:rPr>
          <w:spacing w:val="-2"/>
          <w:sz w:val="24"/>
          <w:szCs w:val="24"/>
          <w:lang w:val="ru-RU"/>
        </w:rPr>
        <w:t>доцент кафедры философии и социологии</w:t>
      </w:r>
      <w:r>
        <w:rPr>
          <w:spacing w:val="-2"/>
          <w:sz w:val="24"/>
          <w:szCs w:val="24"/>
          <w:lang w:val="ru-RU"/>
        </w:rPr>
        <w:t xml:space="preserve">; </w:t>
      </w:r>
      <w:r w:rsidRPr="000F1F8E">
        <w:rPr>
          <w:spacing w:val="-2"/>
          <w:sz w:val="24"/>
          <w:szCs w:val="24"/>
          <w:lang w:val="ru-RU"/>
        </w:rPr>
        <w:t>Российская академия народного хозяйства</w:t>
      </w:r>
      <w:r>
        <w:rPr>
          <w:spacing w:val="-2"/>
          <w:sz w:val="24"/>
          <w:szCs w:val="24"/>
          <w:lang w:val="ru-RU"/>
        </w:rPr>
        <w:t xml:space="preserve"> </w:t>
      </w:r>
      <w:r w:rsidRPr="000F1F8E">
        <w:rPr>
          <w:spacing w:val="-2"/>
          <w:sz w:val="24"/>
          <w:szCs w:val="24"/>
          <w:lang w:val="ru-RU"/>
        </w:rPr>
        <w:t>и государственной службы при Президенте РФ</w:t>
      </w:r>
      <w:r>
        <w:rPr>
          <w:spacing w:val="-2"/>
          <w:sz w:val="24"/>
          <w:szCs w:val="24"/>
          <w:lang w:val="ru-RU"/>
        </w:rPr>
        <w:t xml:space="preserve"> </w:t>
      </w:r>
      <w:r w:rsidRPr="000F1F8E">
        <w:rPr>
          <w:spacing w:val="-2"/>
          <w:sz w:val="24"/>
          <w:szCs w:val="24"/>
          <w:lang w:val="ru-RU"/>
        </w:rPr>
        <w:t>(Волгоградский филиал)</w:t>
      </w:r>
      <w:r>
        <w:rPr>
          <w:spacing w:val="-2"/>
          <w:sz w:val="24"/>
          <w:szCs w:val="24"/>
          <w:lang w:val="ru-RU"/>
        </w:rPr>
        <w:t xml:space="preserve">; </w:t>
      </w:r>
      <w:r w:rsidRPr="000F1F8E">
        <w:rPr>
          <w:spacing w:val="-2"/>
          <w:sz w:val="24"/>
          <w:szCs w:val="24"/>
          <w:lang w:val="ru-RU"/>
        </w:rPr>
        <w:t>400131, Волгоград, ул. Гагарина, 8;</w:t>
      </w:r>
      <w:r>
        <w:rPr>
          <w:spacing w:val="-2"/>
          <w:sz w:val="24"/>
          <w:szCs w:val="24"/>
          <w:lang w:val="ru-RU"/>
        </w:rPr>
        <w:t xml:space="preserve"> </w:t>
      </w:r>
      <w:r w:rsidRPr="000F1F8E">
        <w:rPr>
          <w:spacing w:val="-2"/>
          <w:sz w:val="24"/>
          <w:szCs w:val="24"/>
          <w:lang w:val="en"/>
        </w:rPr>
        <w:t>e</w:t>
      </w:r>
      <w:r w:rsidRPr="000F1F8E">
        <w:rPr>
          <w:spacing w:val="-2"/>
          <w:sz w:val="24"/>
          <w:szCs w:val="24"/>
          <w:lang w:val="ru-RU"/>
        </w:rPr>
        <w:t>-</w:t>
      </w:r>
      <w:r w:rsidRPr="000F1F8E">
        <w:rPr>
          <w:spacing w:val="-2"/>
          <w:sz w:val="24"/>
          <w:szCs w:val="24"/>
          <w:lang w:val="en"/>
        </w:rPr>
        <w:t>mail</w:t>
      </w:r>
      <w:r w:rsidRPr="000F1F8E">
        <w:rPr>
          <w:spacing w:val="-2"/>
          <w:sz w:val="24"/>
          <w:szCs w:val="24"/>
          <w:lang w:val="ru-RU"/>
        </w:rPr>
        <w:t xml:space="preserve">: </w:t>
      </w:r>
      <w:hyperlink r:id="rId11" w:history="1">
        <w:r w:rsidRPr="00AF449C">
          <w:rPr>
            <w:rStyle w:val="ac"/>
            <w:spacing w:val="-2"/>
            <w:sz w:val="24"/>
            <w:szCs w:val="24"/>
            <w:lang w:val="en"/>
          </w:rPr>
          <w:t>fatima</w:t>
        </w:r>
        <w:r w:rsidRPr="00AF449C">
          <w:rPr>
            <w:rStyle w:val="ac"/>
            <w:spacing w:val="-2"/>
            <w:sz w:val="24"/>
            <w:szCs w:val="24"/>
            <w:lang w:val="ru-RU"/>
          </w:rPr>
          <w:t>_</w:t>
        </w:r>
        <w:r w:rsidRPr="00AF449C">
          <w:rPr>
            <w:rStyle w:val="ac"/>
            <w:spacing w:val="-2"/>
            <w:sz w:val="24"/>
            <w:szCs w:val="24"/>
            <w:lang w:val="en"/>
          </w:rPr>
          <w:t>nm</w:t>
        </w:r>
        <w:r w:rsidRPr="00AF449C">
          <w:rPr>
            <w:rStyle w:val="ac"/>
            <w:spacing w:val="-2"/>
            <w:sz w:val="24"/>
            <w:szCs w:val="24"/>
            <w:lang w:val="ru-RU"/>
          </w:rPr>
          <w:t>@</w:t>
        </w:r>
        <w:r w:rsidRPr="00AF449C">
          <w:rPr>
            <w:rStyle w:val="ac"/>
            <w:spacing w:val="-2"/>
            <w:sz w:val="24"/>
            <w:szCs w:val="24"/>
            <w:lang w:val="en"/>
          </w:rPr>
          <w:t>mail</w:t>
        </w:r>
        <w:r w:rsidRPr="00AF449C">
          <w:rPr>
            <w:rStyle w:val="ac"/>
            <w:spacing w:val="-2"/>
            <w:sz w:val="24"/>
            <w:szCs w:val="24"/>
            <w:lang w:val="ru-RU"/>
          </w:rPr>
          <w:t>.</w:t>
        </w:r>
        <w:r w:rsidRPr="00AF449C">
          <w:rPr>
            <w:rStyle w:val="ac"/>
            <w:spacing w:val="-2"/>
            <w:sz w:val="24"/>
            <w:szCs w:val="24"/>
            <w:lang w:val="en"/>
          </w:rPr>
          <w:t>ru</w:t>
        </w:r>
      </w:hyperlink>
      <w:r>
        <w:rPr>
          <w:spacing w:val="-2"/>
          <w:sz w:val="24"/>
          <w:szCs w:val="24"/>
          <w:lang w:val="ru-RU"/>
        </w:rPr>
        <w:t xml:space="preserve">; </w:t>
      </w:r>
      <w:r w:rsidRPr="000F1F8E">
        <w:rPr>
          <w:spacing w:val="-2"/>
          <w:sz w:val="24"/>
          <w:szCs w:val="24"/>
          <w:lang w:val="ru-RU"/>
        </w:rPr>
        <w:t>ORCID: 0000-0002-2286-6820</w:t>
      </w:r>
    </w:p>
    <w:p w:rsidR="00A8094A" w:rsidRPr="00184226" w:rsidRDefault="00A8094A" w:rsidP="00363DB9">
      <w:pPr>
        <w:pStyle w:val="2"/>
        <w:ind w:left="-567" w:right="283"/>
      </w:pPr>
    </w:p>
    <w:p w:rsidR="00A8094A" w:rsidRPr="00F67EBA" w:rsidRDefault="000F1F8E" w:rsidP="008A3735">
      <w:pPr>
        <w:pStyle w:val="a5"/>
        <w:spacing w:after="120"/>
        <w:ind w:left="-567" w:right="283"/>
        <w:rPr>
          <w:b w:val="0"/>
          <w:i w:val="0"/>
          <w:szCs w:val="24"/>
        </w:rPr>
      </w:pPr>
      <w:proofErr w:type="spellStart"/>
      <w:r w:rsidRPr="000F1F8E">
        <w:t>Черданцева</w:t>
      </w:r>
      <w:proofErr w:type="spellEnd"/>
      <w:r w:rsidRPr="000F1F8E">
        <w:t xml:space="preserve"> </w:t>
      </w:r>
      <w:r>
        <w:t>И.В.</w:t>
      </w:r>
      <w:r w:rsidR="00143DDF" w:rsidRPr="00143DDF">
        <w:t xml:space="preserve"> </w:t>
      </w:r>
      <w:r w:rsidRPr="000F1F8E">
        <w:rPr>
          <w:b w:val="0"/>
          <w:i w:val="0"/>
        </w:rPr>
        <w:t>К ВОПРОСУ ОБ ОСНОВАНИЯХ</w:t>
      </w:r>
      <w:r>
        <w:rPr>
          <w:b w:val="0"/>
          <w:i w:val="0"/>
        </w:rPr>
        <w:t xml:space="preserve"> </w:t>
      </w:r>
      <w:r w:rsidRPr="000F1F8E">
        <w:rPr>
          <w:b w:val="0"/>
          <w:i w:val="0"/>
        </w:rPr>
        <w:t>ФИЛОСОФСКО-АНТРОПОЛОГИЧЕСКОГО ДИСКУРСА</w:t>
      </w:r>
    </w:p>
    <w:p w:rsidR="00A8094A" w:rsidRPr="00184226" w:rsidRDefault="00F67EBA" w:rsidP="00143DDF">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0F1F8E" w:rsidRPr="000F1F8E">
        <w:rPr>
          <w:sz w:val="24"/>
          <w:szCs w:val="24"/>
          <w:lang w:val="ru-RU"/>
        </w:rPr>
        <w:t xml:space="preserve">Цель данной статьи заключается в выявлении оснований философско-антропологического дискурса. Этот вопрос поднимается в связи с тем, что, несмотря на длительный срок существования философско-антропологической мысли, в определенной степени подтверждающий ее обоснованный характер, можно выделить философскую позицию, ставящую под сомнение возможность существования философской антропологии в виде системы положительного продуктивного знания о человеке. Анализ причин такого подхода, отрицающего ценность философско-антропологического дискурса, показывает, что эти причины связаны с пониманием человека как неповторимой и конкретной единичности, которую нельзя адекватным образом представить с помощью абстрактных понятийных структур, оперирующих общими смыслами. В результате проведенного исследования выявлено, что основаниями такой трактовки человека как неповторимой индивидуальности являются признание телесной ограниченности человека и выделение непосредственных чувственных данных в качестве определяющего состояния человеческого бытия в мире. </w:t>
      </w:r>
      <w:r w:rsidR="000F1F8E" w:rsidRPr="000F1F8E">
        <w:rPr>
          <w:sz w:val="24"/>
          <w:szCs w:val="24"/>
          <w:lang w:val="ru-RU"/>
        </w:rPr>
        <w:lastRenderedPageBreak/>
        <w:t xml:space="preserve">Показав, что данные принципы нельзя считать единственно возможными, автор находит альтернативные основания философско-антропологического дискурса. Они связаны с утверждением единого характера человеческой реальности и принципиальной </w:t>
      </w:r>
      <w:proofErr w:type="spellStart"/>
      <w:r w:rsidR="000F1F8E" w:rsidRPr="000F1F8E">
        <w:rPr>
          <w:sz w:val="24"/>
          <w:szCs w:val="24"/>
          <w:lang w:val="ru-RU"/>
        </w:rPr>
        <w:t>разомкнутости</w:t>
      </w:r>
      <w:proofErr w:type="spellEnd"/>
      <w:r w:rsidR="000F1F8E" w:rsidRPr="000F1F8E">
        <w:rPr>
          <w:sz w:val="24"/>
          <w:szCs w:val="24"/>
          <w:lang w:val="ru-RU"/>
        </w:rPr>
        <w:t xml:space="preserve"> человеческого существа. Эти основания свидетельствуют об оправданности существующего философско-антропологического знания и определяют его дальнейшие перспективы, среди которых особое место отводится построениям, преодолевающим </w:t>
      </w:r>
      <w:proofErr w:type="spellStart"/>
      <w:r w:rsidR="000F1F8E" w:rsidRPr="000F1F8E">
        <w:rPr>
          <w:sz w:val="24"/>
          <w:szCs w:val="24"/>
          <w:lang w:val="ru-RU"/>
        </w:rPr>
        <w:t>эссенциальные</w:t>
      </w:r>
      <w:proofErr w:type="spellEnd"/>
      <w:r w:rsidR="000F1F8E" w:rsidRPr="000F1F8E">
        <w:rPr>
          <w:sz w:val="24"/>
          <w:szCs w:val="24"/>
          <w:lang w:val="ru-RU"/>
        </w:rPr>
        <w:t xml:space="preserve"> подходы к изучению человеческой реальности и развивающим ее экзистенциальные интерпретации.</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0F1F8E" w:rsidRPr="000F1F8E">
        <w:rPr>
          <w:sz w:val="24"/>
          <w:szCs w:val="24"/>
          <w:lang w:val="ru-RU"/>
        </w:rPr>
        <w:t>человек, философская антропология, философские основания, человеческое существование, самопознание.</w:t>
      </w:r>
    </w:p>
    <w:p w:rsidR="00032CC5" w:rsidRPr="00032CC5" w:rsidRDefault="00032CC5" w:rsidP="00363DB9">
      <w:pPr>
        <w:pStyle w:val="a3"/>
        <w:spacing w:line="252" w:lineRule="auto"/>
        <w:ind w:left="-567" w:right="283"/>
        <w:rPr>
          <w:spacing w:val="-2"/>
          <w:sz w:val="24"/>
          <w:szCs w:val="24"/>
          <w:lang w:val="ru-RU"/>
        </w:rPr>
      </w:pPr>
    </w:p>
    <w:p w:rsidR="00C562C5" w:rsidRPr="00D91CEB" w:rsidRDefault="000F1F8E" w:rsidP="000F1F8E">
      <w:pPr>
        <w:pStyle w:val="a3"/>
        <w:spacing w:line="360" w:lineRule="auto"/>
        <w:ind w:left="-567" w:right="283"/>
        <w:rPr>
          <w:i/>
          <w:spacing w:val="-2"/>
          <w:sz w:val="24"/>
          <w:szCs w:val="24"/>
          <w:lang w:val="ru-RU"/>
        </w:rPr>
      </w:pPr>
      <w:proofErr w:type="spellStart"/>
      <w:r w:rsidRPr="000F1F8E">
        <w:rPr>
          <w:b/>
          <w:sz w:val="24"/>
          <w:szCs w:val="24"/>
          <w:lang w:val="ru-RU"/>
        </w:rPr>
        <w:t>Черданцева</w:t>
      </w:r>
      <w:proofErr w:type="spellEnd"/>
      <w:r w:rsidRPr="000F1F8E">
        <w:rPr>
          <w:b/>
          <w:sz w:val="24"/>
          <w:szCs w:val="24"/>
          <w:lang w:val="ru-RU"/>
        </w:rPr>
        <w:t xml:space="preserve"> Инна Владимировна</w:t>
      </w:r>
      <w:r w:rsidR="00143DDF" w:rsidRPr="00143DDF">
        <w:rPr>
          <w:b/>
          <w:sz w:val="24"/>
          <w:szCs w:val="24"/>
          <w:lang w:val="ru-RU"/>
        </w:rPr>
        <w:t xml:space="preserve"> </w:t>
      </w:r>
      <w:r w:rsidR="00D91CEB" w:rsidRPr="00D91CEB">
        <w:rPr>
          <w:sz w:val="24"/>
          <w:szCs w:val="24"/>
          <w:lang w:val="ru-RU"/>
        </w:rPr>
        <w:t xml:space="preserve">- </w:t>
      </w:r>
      <w:r w:rsidRPr="000F1F8E">
        <w:rPr>
          <w:sz w:val="24"/>
          <w:szCs w:val="24"/>
          <w:lang w:val="ru-RU"/>
        </w:rPr>
        <w:t>доктор философских наук, доцент,</w:t>
      </w:r>
      <w:r>
        <w:rPr>
          <w:sz w:val="24"/>
          <w:szCs w:val="24"/>
          <w:lang w:val="ru-RU"/>
        </w:rPr>
        <w:t xml:space="preserve"> </w:t>
      </w:r>
      <w:r w:rsidRPr="000F1F8E">
        <w:rPr>
          <w:sz w:val="24"/>
          <w:szCs w:val="24"/>
          <w:lang w:val="ru-RU"/>
        </w:rPr>
        <w:t>заведующая кафедрой социальной философии,</w:t>
      </w:r>
      <w:r>
        <w:rPr>
          <w:sz w:val="24"/>
          <w:szCs w:val="24"/>
          <w:lang w:val="ru-RU"/>
        </w:rPr>
        <w:t xml:space="preserve"> </w:t>
      </w:r>
      <w:r w:rsidRPr="000F1F8E">
        <w:rPr>
          <w:sz w:val="24"/>
          <w:szCs w:val="24"/>
          <w:lang w:val="ru-RU"/>
        </w:rPr>
        <w:t>онтологии и теории познания</w:t>
      </w:r>
      <w:r>
        <w:rPr>
          <w:sz w:val="24"/>
          <w:szCs w:val="24"/>
          <w:lang w:val="ru-RU"/>
        </w:rPr>
        <w:t xml:space="preserve">; </w:t>
      </w:r>
      <w:r w:rsidRPr="000F1F8E">
        <w:rPr>
          <w:sz w:val="24"/>
          <w:szCs w:val="24"/>
          <w:lang w:val="ru-RU"/>
        </w:rPr>
        <w:t>Алтайский государственный университет</w:t>
      </w:r>
      <w:r>
        <w:rPr>
          <w:sz w:val="24"/>
          <w:szCs w:val="24"/>
          <w:lang w:val="ru-RU"/>
        </w:rPr>
        <w:t xml:space="preserve">; </w:t>
      </w:r>
      <w:r w:rsidRPr="000F1F8E">
        <w:rPr>
          <w:sz w:val="24"/>
          <w:szCs w:val="24"/>
          <w:lang w:val="ru-RU"/>
        </w:rPr>
        <w:t>656049, Барнаул, пр. Ленина, 61;</w:t>
      </w:r>
      <w:r>
        <w:rPr>
          <w:sz w:val="24"/>
          <w:szCs w:val="24"/>
          <w:lang w:val="ru-RU"/>
        </w:rPr>
        <w:t xml:space="preserve"> </w:t>
      </w:r>
      <w:r w:rsidRPr="000F1F8E">
        <w:rPr>
          <w:sz w:val="24"/>
          <w:szCs w:val="24"/>
          <w:lang w:val="ru-RU"/>
        </w:rPr>
        <w:t>e-</w:t>
      </w:r>
      <w:proofErr w:type="spellStart"/>
      <w:r w:rsidRPr="000F1F8E">
        <w:rPr>
          <w:sz w:val="24"/>
          <w:szCs w:val="24"/>
          <w:lang w:val="ru-RU"/>
        </w:rPr>
        <w:t>mail</w:t>
      </w:r>
      <w:proofErr w:type="spellEnd"/>
      <w:r w:rsidRPr="000F1F8E">
        <w:rPr>
          <w:sz w:val="24"/>
          <w:szCs w:val="24"/>
          <w:lang w:val="ru-RU"/>
        </w:rPr>
        <w:t xml:space="preserve">: </w:t>
      </w:r>
      <w:hyperlink r:id="rId12" w:history="1">
        <w:r w:rsidRPr="00AF449C">
          <w:rPr>
            <w:rStyle w:val="ac"/>
            <w:sz w:val="24"/>
            <w:szCs w:val="24"/>
            <w:lang w:val="ru-RU"/>
          </w:rPr>
          <w:t>innacherd@mail.ru</w:t>
        </w:r>
      </w:hyperlink>
      <w:r>
        <w:rPr>
          <w:sz w:val="24"/>
          <w:szCs w:val="24"/>
          <w:lang w:val="ru-RU"/>
        </w:rPr>
        <w:t xml:space="preserve">; </w:t>
      </w:r>
      <w:r w:rsidRPr="000F1F8E">
        <w:rPr>
          <w:sz w:val="24"/>
          <w:szCs w:val="24"/>
          <w:lang w:val="ru-RU"/>
        </w:rPr>
        <w:t>ORCID: 0000-0003-3445-8071</w:t>
      </w:r>
    </w:p>
    <w:p w:rsidR="00A8094A" w:rsidRPr="00F0050B" w:rsidRDefault="00A8094A" w:rsidP="00363DB9">
      <w:pPr>
        <w:pStyle w:val="2"/>
        <w:ind w:left="-567" w:right="283"/>
      </w:pPr>
    </w:p>
    <w:p w:rsidR="00A8094A" w:rsidRPr="00032CC5" w:rsidRDefault="008B7270" w:rsidP="00363DB9">
      <w:pPr>
        <w:pStyle w:val="a5"/>
        <w:spacing w:after="120"/>
        <w:ind w:left="-567" w:right="283"/>
        <w:rPr>
          <w:szCs w:val="24"/>
        </w:rPr>
      </w:pPr>
      <w:r w:rsidRPr="008B7270">
        <w:t xml:space="preserve">Мышкин </w:t>
      </w:r>
      <w:r>
        <w:t>О.С.</w:t>
      </w:r>
      <w:r w:rsidR="00E64014" w:rsidRPr="00E64014">
        <w:t xml:space="preserve"> </w:t>
      </w:r>
      <w:r w:rsidRPr="008B7270">
        <w:rPr>
          <w:b w:val="0"/>
          <w:i w:val="0"/>
          <w:szCs w:val="28"/>
        </w:rPr>
        <w:t>ПОЛЕТ КАК ОЖИВШАЯ МЕТАФОРА:</w:t>
      </w:r>
      <w:r>
        <w:rPr>
          <w:b w:val="0"/>
          <w:i w:val="0"/>
          <w:szCs w:val="28"/>
        </w:rPr>
        <w:t xml:space="preserve"> </w:t>
      </w:r>
      <w:r w:rsidRPr="008B7270">
        <w:rPr>
          <w:b w:val="0"/>
          <w:i w:val="0"/>
          <w:szCs w:val="28"/>
        </w:rPr>
        <w:t>УАЙТХЕД, ЛАТУР И АВИАЦИЯ</w:t>
      </w:r>
    </w:p>
    <w:p w:rsidR="00E64014" w:rsidRDefault="00032CC5" w:rsidP="008B7270">
      <w:pPr>
        <w:pStyle w:val="a3"/>
        <w:ind w:left="-567" w:right="283"/>
        <w:rPr>
          <w:sz w:val="24"/>
          <w:szCs w:val="24"/>
          <w:lang w:val="ru-RU"/>
        </w:rPr>
      </w:pPr>
      <w:r w:rsidRPr="00D91CEB">
        <w:rPr>
          <w:i/>
          <w:sz w:val="24"/>
          <w:szCs w:val="24"/>
          <w:lang w:val="ru-RU"/>
        </w:rPr>
        <w:t>Аннотация:</w:t>
      </w:r>
      <w:r w:rsidR="00726A70" w:rsidRPr="00D91CEB">
        <w:rPr>
          <w:sz w:val="24"/>
          <w:szCs w:val="24"/>
          <w:lang w:val="ru-RU"/>
        </w:rPr>
        <w:t xml:space="preserve"> </w:t>
      </w:r>
      <w:r w:rsidR="008B7270" w:rsidRPr="008B7270">
        <w:rPr>
          <w:sz w:val="24"/>
          <w:szCs w:val="24"/>
          <w:lang w:val="ru-RU"/>
        </w:rPr>
        <w:t xml:space="preserve">Мечта о полете волновала человечество с давних времен. Сегодня благодаря развитию гражданской авиации эта мечта не просто воплотилась в реальность но, как может показаться, превратилась в обыденное явление, не представляющее особого интереса для современной философии техники. И все же именно авиационные происшествия и катастрофы время от времени становятся причиной возникновения страха перед засильем технической реальности, способной при определенном стечении обстоятельств не только превратиться в угрозу человеческой жизни, но и подчинить непреложному порядку своего функционирования весь человеческий </w:t>
      </w:r>
      <w:proofErr w:type="spellStart"/>
      <w:r w:rsidR="008B7270" w:rsidRPr="008B7270">
        <w:rPr>
          <w:sz w:val="24"/>
          <w:szCs w:val="24"/>
          <w:lang w:val="ru-RU"/>
        </w:rPr>
        <w:t>праксис</w:t>
      </w:r>
      <w:proofErr w:type="spellEnd"/>
      <w:r w:rsidR="008B7270" w:rsidRPr="008B7270">
        <w:rPr>
          <w:sz w:val="24"/>
          <w:szCs w:val="24"/>
          <w:lang w:val="ru-RU"/>
        </w:rPr>
        <w:t xml:space="preserve">. Предпринимая попытку обнаружить зазор, в котором остается возможным свободное действие человека, при анализе события полета мы обращаемся к описанию его генезиса с точки зрения современной онтологии — </w:t>
      </w:r>
      <w:proofErr w:type="spellStart"/>
      <w:r w:rsidR="008B7270" w:rsidRPr="008B7270">
        <w:rPr>
          <w:sz w:val="24"/>
          <w:szCs w:val="24"/>
          <w:lang w:val="ru-RU"/>
        </w:rPr>
        <w:t>акторно</w:t>
      </w:r>
      <w:proofErr w:type="spellEnd"/>
      <w:r w:rsidR="008B7270" w:rsidRPr="008B7270">
        <w:rPr>
          <w:sz w:val="24"/>
          <w:szCs w:val="24"/>
          <w:lang w:val="ru-RU"/>
        </w:rPr>
        <w:t xml:space="preserve">-сетевой теории известного французского философа и социолога науки Бруно </w:t>
      </w:r>
      <w:proofErr w:type="spellStart"/>
      <w:r w:rsidR="008B7270" w:rsidRPr="008B7270">
        <w:rPr>
          <w:sz w:val="24"/>
          <w:szCs w:val="24"/>
          <w:lang w:val="ru-RU"/>
        </w:rPr>
        <w:t>Латура</w:t>
      </w:r>
      <w:proofErr w:type="spellEnd"/>
      <w:r w:rsidR="008B7270" w:rsidRPr="008B7270">
        <w:rPr>
          <w:sz w:val="24"/>
          <w:szCs w:val="24"/>
          <w:lang w:val="ru-RU"/>
        </w:rPr>
        <w:t xml:space="preserve"> и его философского предшественника А.Н. Уайтхеда. Стремление создать такое описание предполагает двунаправленное движение от непосредственной данности грубого факта к обобщениям все более высокого порядка и обратно — к практическому воплощению вновь приобретенной абстракции. Но что происходит в тех случаях, когда сам язык философии оказывается недостаточным для этой цели, когда человеческий разум подходит к пределам своих возможностей описания реальности? Некоторые варианты решения последней проблемы можно обнаружить в работах и философской практике Уайтхеда и его последователей.</w:t>
      </w:r>
    </w:p>
    <w:p w:rsidR="005050F7" w:rsidRPr="005050F7" w:rsidRDefault="005050F7" w:rsidP="005050F7">
      <w:pPr>
        <w:pStyle w:val="a3"/>
        <w:ind w:left="-567" w:right="283"/>
        <w:rPr>
          <w:sz w:val="24"/>
          <w:szCs w:val="24"/>
          <w:lang w:val="ru-RU"/>
        </w:rPr>
      </w:pPr>
      <w:r w:rsidRPr="005050F7">
        <w:rPr>
          <w:i/>
          <w:iCs/>
          <w:sz w:val="24"/>
          <w:szCs w:val="24"/>
          <w:lang w:val="ru-RU"/>
        </w:rPr>
        <w:t>Ключевые слова:</w:t>
      </w:r>
      <w:r w:rsidRPr="005050F7">
        <w:rPr>
          <w:sz w:val="24"/>
          <w:szCs w:val="24"/>
          <w:lang w:val="ru-RU"/>
        </w:rPr>
        <w:t xml:space="preserve"> </w:t>
      </w:r>
      <w:r w:rsidR="008B7270" w:rsidRPr="008B7270">
        <w:rPr>
          <w:sz w:val="24"/>
          <w:szCs w:val="24"/>
          <w:lang w:val="ru-RU"/>
        </w:rPr>
        <w:t xml:space="preserve">событие, авиация, </w:t>
      </w:r>
      <w:proofErr w:type="spellStart"/>
      <w:r w:rsidR="008B7270" w:rsidRPr="008B7270">
        <w:rPr>
          <w:sz w:val="24"/>
          <w:szCs w:val="24"/>
          <w:lang w:val="ru-RU"/>
        </w:rPr>
        <w:t>актор</w:t>
      </w:r>
      <w:proofErr w:type="spellEnd"/>
      <w:r w:rsidR="008B7270" w:rsidRPr="008B7270">
        <w:rPr>
          <w:sz w:val="24"/>
          <w:szCs w:val="24"/>
          <w:lang w:val="ru-RU"/>
        </w:rPr>
        <w:t>, сеть, концепт, абстрактное, конкретное, практика.</w:t>
      </w:r>
    </w:p>
    <w:p w:rsidR="00184226" w:rsidRPr="00184226" w:rsidRDefault="00184226" w:rsidP="00363DB9">
      <w:pPr>
        <w:pStyle w:val="a3"/>
        <w:spacing w:line="252" w:lineRule="auto"/>
        <w:ind w:left="-567" w:right="283"/>
        <w:rPr>
          <w:spacing w:val="-2"/>
          <w:sz w:val="24"/>
          <w:szCs w:val="24"/>
          <w:lang w:val="ru-RU"/>
        </w:rPr>
      </w:pPr>
    </w:p>
    <w:p w:rsidR="00A8094A" w:rsidRDefault="008B7270" w:rsidP="008B7270">
      <w:pPr>
        <w:pStyle w:val="a3"/>
        <w:spacing w:line="360" w:lineRule="auto"/>
        <w:ind w:left="-567" w:right="283"/>
        <w:rPr>
          <w:sz w:val="24"/>
          <w:szCs w:val="24"/>
          <w:lang w:val="ru-RU"/>
        </w:rPr>
      </w:pPr>
      <w:r w:rsidRPr="008B7270">
        <w:rPr>
          <w:rFonts w:hint="eastAsia"/>
          <w:b/>
          <w:sz w:val="24"/>
          <w:szCs w:val="24"/>
          <w:lang w:val="ru-RU"/>
        </w:rPr>
        <w:t>Мышкин</w:t>
      </w:r>
      <w:r w:rsidRPr="008B7270">
        <w:rPr>
          <w:b/>
          <w:sz w:val="24"/>
          <w:szCs w:val="24"/>
          <w:lang w:val="ru-RU"/>
        </w:rPr>
        <w:t xml:space="preserve"> </w:t>
      </w:r>
      <w:r w:rsidRPr="008B7270">
        <w:rPr>
          <w:rFonts w:hint="eastAsia"/>
          <w:b/>
          <w:sz w:val="24"/>
          <w:szCs w:val="24"/>
          <w:lang w:val="ru-RU"/>
        </w:rPr>
        <w:t>Олег</w:t>
      </w:r>
      <w:r w:rsidRPr="008B7270">
        <w:rPr>
          <w:b/>
          <w:sz w:val="24"/>
          <w:szCs w:val="24"/>
          <w:lang w:val="ru-RU"/>
        </w:rPr>
        <w:t xml:space="preserve"> </w:t>
      </w:r>
      <w:r w:rsidRPr="008B7270">
        <w:rPr>
          <w:rFonts w:hint="eastAsia"/>
          <w:b/>
          <w:sz w:val="24"/>
          <w:szCs w:val="24"/>
          <w:lang w:val="ru-RU"/>
        </w:rPr>
        <w:t>Степанович</w:t>
      </w:r>
      <w:r w:rsidRPr="008B7270">
        <w:rPr>
          <w:b/>
          <w:sz w:val="24"/>
          <w:szCs w:val="24"/>
          <w:lang w:val="ru-RU"/>
        </w:rPr>
        <w:t xml:space="preserve"> </w:t>
      </w:r>
      <w:r w:rsidR="00D91CEB" w:rsidRPr="00D91CEB">
        <w:rPr>
          <w:sz w:val="24"/>
          <w:szCs w:val="24"/>
          <w:lang w:val="ru-RU"/>
        </w:rPr>
        <w:t xml:space="preserve">- </w:t>
      </w:r>
      <w:r w:rsidRPr="008B7270">
        <w:rPr>
          <w:sz w:val="24"/>
          <w:szCs w:val="24"/>
          <w:lang w:val="ru-RU"/>
        </w:rPr>
        <w:t>аспирант кафедры философии и права</w:t>
      </w:r>
      <w:r>
        <w:rPr>
          <w:sz w:val="24"/>
          <w:szCs w:val="24"/>
          <w:lang w:val="ru-RU"/>
        </w:rPr>
        <w:t xml:space="preserve">; </w:t>
      </w:r>
      <w:r w:rsidRPr="008B7270">
        <w:rPr>
          <w:sz w:val="24"/>
          <w:szCs w:val="24"/>
          <w:lang w:val="ru-RU"/>
        </w:rPr>
        <w:t>Пермский национальный исследовательский</w:t>
      </w:r>
      <w:r>
        <w:rPr>
          <w:sz w:val="24"/>
          <w:szCs w:val="24"/>
          <w:lang w:val="ru-RU"/>
        </w:rPr>
        <w:t xml:space="preserve"> </w:t>
      </w:r>
      <w:r w:rsidRPr="008B7270">
        <w:rPr>
          <w:sz w:val="24"/>
          <w:szCs w:val="24"/>
          <w:lang w:val="ru-RU"/>
        </w:rPr>
        <w:t>политехнический университет</w:t>
      </w:r>
      <w:r>
        <w:rPr>
          <w:sz w:val="24"/>
          <w:szCs w:val="24"/>
          <w:lang w:val="ru-RU"/>
        </w:rPr>
        <w:t xml:space="preserve">; </w:t>
      </w:r>
      <w:r w:rsidRPr="008B7270">
        <w:rPr>
          <w:sz w:val="24"/>
          <w:szCs w:val="24"/>
          <w:lang w:val="ru-RU"/>
        </w:rPr>
        <w:t xml:space="preserve">614990, Пермь, Комсомольский пр., 29; </w:t>
      </w:r>
      <w:r w:rsidRPr="008B7270">
        <w:rPr>
          <w:sz w:val="24"/>
          <w:szCs w:val="24"/>
          <w:lang w:val="en-GB"/>
        </w:rPr>
        <w:t>e</w:t>
      </w:r>
      <w:r w:rsidRPr="008B7270">
        <w:rPr>
          <w:sz w:val="24"/>
          <w:szCs w:val="24"/>
          <w:lang w:val="ru-RU"/>
        </w:rPr>
        <w:t>-</w:t>
      </w:r>
      <w:proofErr w:type="spellStart"/>
      <w:r w:rsidRPr="008B7270">
        <w:rPr>
          <w:sz w:val="24"/>
          <w:szCs w:val="24"/>
          <w:lang w:val="ru-RU"/>
        </w:rPr>
        <w:t>mail</w:t>
      </w:r>
      <w:proofErr w:type="spellEnd"/>
      <w:r w:rsidRPr="008B7270">
        <w:rPr>
          <w:sz w:val="24"/>
          <w:szCs w:val="24"/>
          <w:lang w:val="ru-RU"/>
        </w:rPr>
        <w:t xml:space="preserve">: </w:t>
      </w:r>
      <w:hyperlink r:id="rId13" w:history="1">
        <w:r w:rsidRPr="00AF449C">
          <w:rPr>
            <w:rStyle w:val="ac"/>
            <w:sz w:val="24"/>
            <w:szCs w:val="24"/>
            <w:lang w:val="ru-RU"/>
          </w:rPr>
          <w:t>olegmyshkin@mail.ru</w:t>
        </w:r>
      </w:hyperlink>
      <w:r>
        <w:rPr>
          <w:sz w:val="24"/>
          <w:szCs w:val="24"/>
          <w:lang w:val="ru-RU"/>
        </w:rPr>
        <w:t xml:space="preserve">; </w:t>
      </w:r>
      <w:r w:rsidRPr="008B7270">
        <w:rPr>
          <w:sz w:val="24"/>
          <w:szCs w:val="24"/>
          <w:lang w:val="ru-RU"/>
        </w:rPr>
        <w:t>ORCID: 0000-0002-6850-3929</w:t>
      </w:r>
    </w:p>
    <w:p w:rsidR="005050F7" w:rsidRPr="005050F7" w:rsidRDefault="005050F7" w:rsidP="005050F7">
      <w:pPr>
        <w:pStyle w:val="2"/>
        <w:ind w:left="-567" w:right="283"/>
      </w:pPr>
    </w:p>
    <w:p w:rsidR="00A8094A" w:rsidRPr="00184226" w:rsidRDefault="008B7270" w:rsidP="00A646B6">
      <w:pPr>
        <w:pStyle w:val="a5"/>
        <w:spacing w:after="120"/>
        <w:ind w:left="-567" w:right="283"/>
        <w:rPr>
          <w:b w:val="0"/>
          <w:i w:val="0"/>
          <w:szCs w:val="24"/>
        </w:rPr>
      </w:pPr>
      <w:proofErr w:type="spellStart"/>
      <w:r w:rsidRPr="008B7270">
        <w:rPr>
          <w:szCs w:val="24"/>
        </w:rPr>
        <w:t>Снетова</w:t>
      </w:r>
      <w:proofErr w:type="spellEnd"/>
      <w:r w:rsidRPr="008B7270">
        <w:rPr>
          <w:szCs w:val="24"/>
        </w:rPr>
        <w:t xml:space="preserve"> </w:t>
      </w:r>
      <w:r>
        <w:rPr>
          <w:szCs w:val="24"/>
        </w:rPr>
        <w:t>Н.В</w:t>
      </w:r>
      <w:r w:rsidR="005050F7">
        <w:rPr>
          <w:szCs w:val="24"/>
        </w:rPr>
        <w:t>.</w:t>
      </w:r>
      <w:r w:rsidR="00CE2757" w:rsidRPr="00CE2757">
        <w:rPr>
          <w:szCs w:val="24"/>
        </w:rPr>
        <w:t xml:space="preserve"> </w:t>
      </w:r>
      <w:r w:rsidRPr="008B7270">
        <w:rPr>
          <w:b w:val="0"/>
          <w:i w:val="0"/>
        </w:rPr>
        <w:t>УЧЕНИЕ ЧАРЛЬЗА ДАРВИНА В КРИТИЧЕСКОЙ РЕФЛЕКСИИ</w:t>
      </w:r>
      <w:r>
        <w:rPr>
          <w:b w:val="0"/>
          <w:i w:val="0"/>
        </w:rPr>
        <w:t xml:space="preserve"> </w:t>
      </w:r>
      <w:r w:rsidRPr="008B7270">
        <w:rPr>
          <w:b w:val="0"/>
          <w:i w:val="0"/>
        </w:rPr>
        <w:t>НИКОЛАЯ ДАНИЛЕВСКОГО И НИКОЛАЯ СТРАХОВА</w:t>
      </w:r>
      <w:r>
        <w:rPr>
          <w:b w:val="0"/>
          <w:i w:val="0"/>
        </w:rPr>
        <w:t xml:space="preserve"> </w:t>
      </w:r>
      <w:r w:rsidRPr="008B7270">
        <w:rPr>
          <w:b w:val="0"/>
          <w:i w:val="0"/>
        </w:rPr>
        <w:t>(ИЗ ИСТОРИИ ДАРВИНИЗМА В РОССИИ)</w:t>
      </w:r>
    </w:p>
    <w:p w:rsidR="008B7270" w:rsidRPr="008B7270" w:rsidRDefault="00032CC5" w:rsidP="008B7270">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8B7270" w:rsidRPr="008B7270">
        <w:rPr>
          <w:sz w:val="24"/>
          <w:szCs w:val="24"/>
          <w:lang w:val="ru-RU"/>
        </w:rPr>
        <w:t xml:space="preserve">В статье исследуется характер критики учения Дарвина о происхождении видов со стороны русских философов — </w:t>
      </w:r>
      <w:proofErr w:type="spellStart"/>
      <w:r w:rsidR="008B7270" w:rsidRPr="008B7270">
        <w:rPr>
          <w:sz w:val="24"/>
          <w:szCs w:val="24"/>
          <w:lang w:val="ru-RU"/>
        </w:rPr>
        <w:t>неославянофилов</w:t>
      </w:r>
      <w:proofErr w:type="spellEnd"/>
      <w:r w:rsidR="008B7270" w:rsidRPr="008B7270">
        <w:rPr>
          <w:sz w:val="24"/>
          <w:szCs w:val="24"/>
          <w:lang w:val="ru-RU"/>
        </w:rPr>
        <w:t xml:space="preserve"> Н.</w:t>
      </w:r>
      <w:r w:rsidR="008B7270" w:rsidRPr="008B7270">
        <w:rPr>
          <w:sz w:val="24"/>
          <w:szCs w:val="24"/>
        </w:rPr>
        <w:t> </w:t>
      </w:r>
      <w:r w:rsidR="008B7270" w:rsidRPr="008B7270">
        <w:rPr>
          <w:sz w:val="24"/>
          <w:szCs w:val="24"/>
          <w:lang w:val="ru-RU"/>
        </w:rPr>
        <w:t>Данилевского и Н.</w:t>
      </w:r>
      <w:r w:rsidR="008B7270" w:rsidRPr="008B7270">
        <w:rPr>
          <w:sz w:val="24"/>
          <w:szCs w:val="24"/>
        </w:rPr>
        <w:t> </w:t>
      </w:r>
      <w:r w:rsidR="008B7270" w:rsidRPr="008B7270">
        <w:rPr>
          <w:sz w:val="24"/>
          <w:szCs w:val="24"/>
          <w:lang w:val="ru-RU"/>
        </w:rPr>
        <w:t xml:space="preserve">Страхова. Анализируется первая в истории русской философской мысли критика </w:t>
      </w:r>
      <w:proofErr w:type="gramStart"/>
      <w:r w:rsidR="008B7270" w:rsidRPr="008B7270">
        <w:rPr>
          <w:sz w:val="24"/>
          <w:szCs w:val="24"/>
          <w:lang w:val="ru-RU"/>
        </w:rPr>
        <w:t>Страховым</w:t>
      </w:r>
      <w:proofErr w:type="gramEnd"/>
      <w:r w:rsidR="008B7270" w:rsidRPr="008B7270">
        <w:rPr>
          <w:sz w:val="24"/>
          <w:szCs w:val="24"/>
          <w:lang w:val="ru-RU"/>
        </w:rPr>
        <w:t xml:space="preserve"> перенесения дарвинизма на социальные отношения в западной литературе. </w:t>
      </w:r>
      <w:proofErr w:type="gramStart"/>
      <w:r w:rsidR="008B7270" w:rsidRPr="008B7270">
        <w:rPr>
          <w:sz w:val="24"/>
          <w:szCs w:val="24"/>
          <w:lang w:val="ru-RU"/>
        </w:rPr>
        <w:t>Страхов</w:t>
      </w:r>
      <w:proofErr w:type="gramEnd"/>
      <w:r w:rsidR="008B7270" w:rsidRPr="008B7270">
        <w:rPr>
          <w:sz w:val="24"/>
          <w:szCs w:val="24"/>
          <w:lang w:val="ru-RU"/>
        </w:rPr>
        <w:t xml:space="preserve"> верно оценивает перенесение биологических закономерностей на социальные отношения как кризис гуманизма. Показано, что в анализе причин распространения эволюционной теории среди ученых и в общественном сознании сказываются социально-политические и философские взгляды критиков. Демонстрируется попытка Страхова найти </w:t>
      </w:r>
      <w:proofErr w:type="spellStart"/>
      <w:r w:rsidR="008B7270" w:rsidRPr="008B7270">
        <w:rPr>
          <w:sz w:val="24"/>
          <w:szCs w:val="24"/>
          <w:lang w:val="ru-RU"/>
        </w:rPr>
        <w:t>вненаучные</w:t>
      </w:r>
      <w:proofErr w:type="spellEnd"/>
      <w:r w:rsidR="008B7270" w:rsidRPr="008B7270">
        <w:rPr>
          <w:sz w:val="24"/>
          <w:szCs w:val="24"/>
          <w:lang w:val="ru-RU"/>
        </w:rPr>
        <w:t xml:space="preserve">, социокультурные детерминанты развития, распространения научного знания. Пытаясь их найти, он объясняет очень быстрое, с его точки зрения, распространение дарвиновского учения среди ученых тем, что они руководствуются не научными основаниями, а верой в авторитеты. Критикуется мнение Страхова, что наука движется изменениями, происходящими в сфере нравственности. </w:t>
      </w:r>
    </w:p>
    <w:p w:rsidR="008B7270" w:rsidRDefault="008B7270" w:rsidP="008B7270">
      <w:pPr>
        <w:pStyle w:val="a3"/>
        <w:ind w:left="-567" w:right="283"/>
        <w:rPr>
          <w:sz w:val="24"/>
          <w:szCs w:val="24"/>
          <w:lang w:val="ru-RU"/>
        </w:rPr>
      </w:pPr>
      <w:r w:rsidRPr="008B7270">
        <w:rPr>
          <w:sz w:val="24"/>
          <w:szCs w:val="24"/>
          <w:lang w:val="ru-RU"/>
        </w:rPr>
        <w:t>Автор статьи сосредотачивается на критике Данилевским и Страховым мировоззренческих оснований дарвиновского учения. При этом Страхов во многом развивает аргументацию, предложенную Данилевским, следуя за ним. Данилевский выделяет два типа мировоззрения — идеализм и материализм. Под материализмом понимается механистическая его форма, которой свойственен механистический детерминизм. Отмечается, что Данилевский и Страхов не согласны с трактовкой учения Дарвина как механистического мировоззрения, т.к. Дарвин заменил принцип механистической необходимости принципом абсолютной случайности. Подчеркивается, что русские критики нащупали действительно слабые места в дарвиновском учении. Однако сами они исходили из неверного понимания соотношения необходимости, закономерности и случайности.</w:t>
      </w:r>
    </w:p>
    <w:p w:rsidR="00184226" w:rsidRPr="005050F7" w:rsidRDefault="00A8094A" w:rsidP="008B7270">
      <w:pPr>
        <w:pStyle w:val="a3"/>
        <w:ind w:left="-567" w:right="283"/>
        <w:rPr>
          <w:sz w:val="24"/>
          <w:szCs w:val="24"/>
          <w:lang w:val="ru-RU"/>
        </w:rPr>
      </w:pPr>
      <w:r w:rsidRPr="00184226">
        <w:rPr>
          <w:i/>
          <w:iCs/>
          <w:sz w:val="24"/>
          <w:szCs w:val="24"/>
          <w:lang w:val="ru-RU"/>
        </w:rPr>
        <w:t xml:space="preserve">Ключевые слова: </w:t>
      </w:r>
      <w:proofErr w:type="gramStart"/>
      <w:r w:rsidR="008B7270" w:rsidRPr="008B7270">
        <w:rPr>
          <w:sz w:val="24"/>
          <w:szCs w:val="24"/>
          <w:lang w:val="ru-RU"/>
        </w:rPr>
        <w:t>Николай Данилевский, Николай Страхов, дарвинизм, учение Дарвина, социал-дарвинизм, развитие науки, социокультурные факторы, случайность.</w:t>
      </w:r>
      <w:proofErr w:type="gramEnd"/>
    </w:p>
    <w:p w:rsidR="00184226" w:rsidRDefault="00184226" w:rsidP="00363DB9">
      <w:pPr>
        <w:pStyle w:val="a3"/>
        <w:spacing w:line="276" w:lineRule="auto"/>
        <w:ind w:left="-567" w:right="283"/>
        <w:rPr>
          <w:iCs/>
          <w:sz w:val="24"/>
          <w:szCs w:val="24"/>
          <w:lang w:val="ru-RU"/>
        </w:rPr>
      </w:pPr>
    </w:p>
    <w:p w:rsidR="006534E7" w:rsidRPr="0076332A" w:rsidRDefault="008B7270" w:rsidP="008B7270">
      <w:pPr>
        <w:pStyle w:val="a3"/>
        <w:spacing w:line="360" w:lineRule="auto"/>
        <w:ind w:left="-567" w:right="283"/>
        <w:rPr>
          <w:sz w:val="24"/>
          <w:szCs w:val="24"/>
          <w:lang w:val="ru-RU"/>
        </w:rPr>
      </w:pPr>
      <w:proofErr w:type="spellStart"/>
      <w:r w:rsidRPr="008B7270">
        <w:rPr>
          <w:b/>
          <w:sz w:val="24"/>
          <w:szCs w:val="24"/>
          <w:lang w:val="ru-RU"/>
        </w:rPr>
        <w:t>Снетова</w:t>
      </w:r>
      <w:proofErr w:type="spellEnd"/>
      <w:r w:rsidRPr="008B7270">
        <w:rPr>
          <w:b/>
          <w:sz w:val="24"/>
          <w:szCs w:val="24"/>
          <w:lang w:val="ru-RU"/>
        </w:rPr>
        <w:t xml:space="preserve"> Нина Васильевна </w:t>
      </w:r>
      <w:r w:rsidR="00CE2757" w:rsidRPr="00CE2757">
        <w:rPr>
          <w:sz w:val="24"/>
          <w:szCs w:val="24"/>
          <w:lang w:val="ru-RU"/>
        </w:rPr>
        <w:t xml:space="preserve">- </w:t>
      </w:r>
      <w:r w:rsidRPr="008B7270">
        <w:rPr>
          <w:sz w:val="24"/>
          <w:szCs w:val="24"/>
          <w:lang w:val="ru-RU"/>
        </w:rPr>
        <w:t>кандидат философских наук, доцент,</w:t>
      </w:r>
      <w:r>
        <w:rPr>
          <w:sz w:val="24"/>
          <w:szCs w:val="24"/>
          <w:lang w:val="ru-RU"/>
        </w:rPr>
        <w:t xml:space="preserve"> </w:t>
      </w:r>
      <w:r w:rsidRPr="008B7270">
        <w:rPr>
          <w:sz w:val="24"/>
          <w:szCs w:val="24"/>
          <w:lang w:val="ru-RU"/>
        </w:rPr>
        <w:t>доцент кафед</w:t>
      </w:r>
      <w:r>
        <w:rPr>
          <w:sz w:val="24"/>
          <w:szCs w:val="24"/>
          <w:lang w:val="ru-RU"/>
        </w:rPr>
        <w:t xml:space="preserve">ры истории философии; </w:t>
      </w:r>
      <w:r w:rsidRPr="008B7270">
        <w:rPr>
          <w:sz w:val="24"/>
          <w:szCs w:val="24"/>
          <w:lang w:val="ru-RU"/>
        </w:rPr>
        <w:t>Пермский государственный национальный исследовательский университет</w:t>
      </w:r>
      <w:r>
        <w:rPr>
          <w:sz w:val="24"/>
          <w:szCs w:val="24"/>
          <w:lang w:val="ru-RU"/>
        </w:rPr>
        <w:t xml:space="preserve">; </w:t>
      </w:r>
      <w:r w:rsidRPr="008B7270">
        <w:rPr>
          <w:sz w:val="24"/>
          <w:szCs w:val="24"/>
          <w:lang w:val="ru-RU"/>
        </w:rPr>
        <w:t>614990, Пермь, ул. </w:t>
      </w:r>
      <w:proofErr w:type="spellStart"/>
      <w:r w:rsidRPr="008B7270">
        <w:rPr>
          <w:sz w:val="24"/>
          <w:szCs w:val="24"/>
          <w:lang w:val="ru-RU"/>
        </w:rPr>
        <w:t>Букирева</w:t>
      </w:r>
      <w:proofErr w:type="spellEnd"/>
      <w:r w:rsidRPr="008B7270">
        <w:rPr>
          <w:sz w:val="24"/>
          <w:szCs w:val="24"/>
          <w:lang w:val="ru-RU"/>
        </w:rPr>
        <w:t>, 15;</w:t>
      </w:r>
      <w:r>
        <w:rPr>
          <w:sz w:val="24"/>
          <w:szCs w:val="24"/>
          <w:lang w:val="ru-RU"/>
        </w:rPr>
        <w:t xml:space="preserve"> </w:t>
      </w:r>
      <w:r w:rsidRPr="008B7270">
        <w:rPr>
          <w:sz w:val="24"/>
          <w:szCs w:val="24"/>
          <w:lang w:val="ru-RU"/>
        </w:rPr>
        <w:t>e-</w:t>
      </w:r>
      <w:proofErr w:type="spellStart"/>
      <w:r w:rsidRPr="008B7270">
        <w:rPr>
          <w:sz w:val="24"/>
          <w:szCs w:val="24"/>
          <w:lang w:val="ru-RU"/>
        </w:rPr>
        <w:t>mail</w:t>
      </w:r>
      <w:proofErr w:type="spellEnd"/>
      <w:r w:rsidRPr="008B7270">
        <w:rPr>
          <w:sz w:val="24"/>
          <w:szCs w:val="24"/>
          <w:lang w:val="ru-RU"/>
        </w:rPr>
        <w:t xml:space="preserve">: </w:t>
      </w:r>
      <w:hyperlink r:id="rId14" w:history="1">
        <w:r w:rsidRPr="00AF449C">
          <w:rPr>
            <w:rStyle w:val="ac"/>
            <w:sz w:val="24"/>
            <w:szCs w:val="24"/>
            <w:lang w:val="ru-RU"/>
          </w:rPr>
          <w:t>snetova@mail.ru</w:t>
        </w:r>
      </w:hyperlink>
      <w:r>
        <w:rPr>
          <w:sz w:val="24"/>
          <w:szCs w:val="24"/>
          <w:lang w:val="ru-RU"/>
        </w:rPr>
        <w:t xml:space="preserve">; </w:t>
      </w:r>
      <w:r w:rsidRPr="008B7270">
        <w:rPr>
          <w:sz w:val="24"/>
          <w:szCs w:val="24"/>
          <w:lang w:val="ru-RU"/>
        </w:rPr>
        <w:t>ORCID: 0000-0001-5935-7168</w:t>
      </w:r>
    </w:p>
    <w:p w:rsidR="00C562C5" w:rsidRPr="00184226" w:rsidRDefault="00C562C5" w:rsidP="00363DB9">
      <w:pPr>
        <w:pStyle w:val="2"/>
        <w:ind w:left="-567" w:right="283"/>
      </w:pPr>
    </w:p>
    <w:p w:rsidR="00A8094A" w:rsidRPr="00032CC5" w:rsidRDefault="00906B4A" w:rsidP="00363DB9">
      <w:pPr>
        <w:pStyle w:val="a5"/>
        <w:spacing w:after="120"/>
        <w:ind w:left="-567" w:right="283"/>
        <w:rPr>
          <w:b w:val="0"/>
          <w:i w:val="0"/>
          <w:szCs w:val="24"/>
        </w:rPr>
      </w:pPr>
      <w:r w:rsidRPr="00906B4A">
        <w:rPr>
          <w:szCs w:val="24"/>
        </w:rPr>
        <w:t xml:space="preserve">Бабина </w:t>
      </w:r>
      <w:r>
        <w:rPr>
          <w:szCs w:val="24"/>
        </w:rPr>
        <w:t>В.Н.</w:t>
      </w:r>
      <w:r w:rsidRPr="00906B4A">
        <w:rPr>
          <w:szCs w:val="24"/>
        </w:rPr>
        <w:t xml:space="preserve"> </w:t>
      </w:r>
      <w:r w:rsidRPr="00906B4A">
        <w:rPr>
          <w:b w:val="0"/>
          <w:i w:val="0"/>
        </w:rPr>
        <w:t>ГНОСЕОЛОГИЧЕСКАЯ КОНЦЕПЦИЯ В.В.</w:t>
      </w:r>
      <w:r w:rsidRPr="00906B4A">
        <w:rPr>
          <w:b w:val="0"/>
          <w:i w:val="0"/>
          <w:lang w:val="en-US"/>
        </w:rPr>
        <w:t> </w:t>
      </w:r>
      <w:r w:rsidRPr="00906B4A">
        <w:rPr>
          <w:b w:val="0"/>
          <w:i w:val="0"/>
        </w:rPr>
        <w:t>ЗЕНЬКОВСКОГО</w:t>
      </w:r>
      <w:r>
        <w:rPr>
          <w:b w:val="0"/>
          <w:i w:val="0"/>
        </w:rPr>
        <w:t xml:space="preserve"> </w:t>
      </w:r>
      <w:r w:rsidRPr="00906B4A">
        <w:rPr>
          <w:b w:val="0"/>
          <w:i w:val="0"/>
        </w:rPr>
        <w:t>В КОНТЕКСТЕ «МЕТАФИЗИКИ СЕРДЦА»</w:t>
      </w:r>
    </w:p>
    <w:p w:rsidR="00906B4A" w:rsidRPr="00906B4A" w:rsidRDefault="00032CC5" w:rsidP="00906B4A">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906B4A" w:rsidRPr="00906B4A">
        <w:rPr>
          <w:sz w:val="24"/>
          <w:szCs w:val="24"/>
          <w:lang w:val="ru-RU"/>
        </w:rPr>
        <w:t xml:space="preserve">Гносеологические концепции </w:t>
      </w:r>
      <w:r w:rsidR="00906B4A" w:rsidRPr="00906B4A">
        <w:rPr>
          <w:sz w:val="24"/>
          <w:szCs w:val="24"/>
        </w:rPr>
        <w:t>XIX</w:t>
      </w:r>
      <w:r w:rsidR="00906B4A" w:rsidRPr="00906B4A">
        <w:rPr>
          <w:sz w:val="24"/>
          <w:szCs w:val="24"/>
          <w:lang w:val="ru-RU"/>
        </w:rPr>
        <w:t>–</w:t>
      </w:r>
      <w:r w:rsidR="00906B4A" w:rsidRPr="00906B4A">
        <w:rPr>
          <w:sz w:val="24"/>
          <w:szCs w:val="24"/>
        </w:rPr>
        <w:t>XX </w:t>
      </w:r>
      <w:r w:rsidR="00906B4A" w:rsidRPr="00906B4A">
        <w:rPr>
          <w:sz w:val="24"/>
          <w:szCs w:val="24"/>
          <w:lang w:val="ru-RU"/>
        </w:rPr>
        <w:t xml:space="preserve">вв. необходимо рассматривать в контексте тех грандиозных изменений, которые в это время переживает европейская цивилизация. Основной темой, сближающей самые разные направления философской мысли, становится критика «разума», «интеллекта», «ума». Наиболее известные в этот период мыслители обращаются к проблеме познавательных возможностей человека, рассматривая ее под определенным, только ему присущим углом зрения. Происходит смена </w:t>
      </w:r>
      <w:proofErr w:type="spellStart"/>
      <w:r w:rsidR="00906B4A" w:rsidRPr="00906B4A">
        <w:rPr>
          <w:sz w:val="24"/>
          <w:szCs w:val="24"/>
          <w:lang w:val="ru-RU"/>
        </w:rPr>
        <w:t>сциентисткой</w:t>
      </w:r>
      <w:proofErr w:type="spellEnd"/>
      <w:r w:rsidR="00906B4A" w:rsidRPr="00906B4A">
        <w:rPr>
          <w:sz w:val="24"/>
          <w:szCs w:val="24"/>
          <w:lang w:val="ru-RU"/>
        </w:rPr>
        <w:t xml:space="preserve"> модели познания и поиск новых теоретических основ, которые позволили бы </w:t>
      </w:r>
      <w:r w:rsidR="00906B4A" w:rsidRPr="00906B4A">
        <w:rPr>
          <w:sz w:val="24"/>
          <w:szCs w:val="24"/>
          <w:lang w:val="ru-RU"/>
        </w:rPr>
        <w:lastRenderedPageBreak/>
        <w:t>адекватно представить человеку мир и свое место в нем. В статье рассматривается теория познания В.В.</w:t>
      </w:r>
      <w:r w:rsidR="00906B4A" w:rsidRPr="00906B4A">
        <w:rPr>
          <w:sz w:val="24"/>
          <w:szCs w:val="24"/>
        </w:rPr>
        <w:t> </w:t>
      </w:r>
      <w:r w:rsidR="00906B4A" w:rsidRPr="00906B4A">
        <w:rPr>
          <w:sz w:val="24"/>
          <w:szCs w:val="24"/>
          <w:lang w:val="ru-RU"/>
        </w:rPr>
        <w:t xml:space="preserve">Зеньковского в контексте уникальной традиции русской философской мысли — «метафизике сердца». Учение о познавательной функции сердца относится к числу основополагающих идей религиозно-философского направления. Показана характерная для </w:t>
      </w:r>
      <w:proofErr w:type="spellStart"/>
      <w:r w:rsidR="00906B4A" w:rsidRPr="00906B4A">
        <w:rPr>
          <w:sz w:val="24"/>
          <w:szCs w:val="24"/>
          <w:lang w:val="ru-RU"/>
        </w:rPr>
        <w:t>кардиогнозиса</w:t>
      </w:r>
      <w:proofErr w:type="spellEnd"/>
      <w:r w:rsidR="00906B4A" w:rsidRPr="00906B4A">
        <w:rPr>
          <w:sz w:val="24"/>
          <w:szCs w:val="24"/>
          <w:lang w:val="ru-RU"/>
        </w:rPr>
        <w:t xml:space="preserve"> трехступенчатая структура человеческого знания: уровень постижения явлений чувственного мира; уровень умопостигаемого мира идей; уровень безусловного интуитивного постижения обоих миров. Переход от одной ступени к другой почти невозможен, но если он происходит, то каждая ступень так связывается с другой, что различие между ними стирается. Раскрываются основные положения гносеологической концепции Зеньковского: познавательные силы (разум и сердце); целостность знания (теоретического и этического); гносеологический субъект (Церковь). Делается вывод, что обращение к философскому наследию В.В.</w:t>
      </w:r>
      <w:r w:rsidR="00906B4A" w:rsidRPr="00906B4A">
        <w:rPr>
          <w:sz w:val="24"/>
          <w:szCs w:val="24"/>
        </w:rPr>
        <w:t> </w:t>
      </w:r>
      <w:r w:rsidR="00906B4A" w:rsidRPr="00906B4A">
        <w:rPr>
          <w:sz w:val="24"/>
          <w:szCs w:val="24"/>
          <w:lang w:val="ru-RU"/>
        </w:rPr>
        <w:t xml:space="preserve">Зеньковского позволит преодолеть пессимистические интенции современных философских исканий и восполнить пробелы в изучении отечественного историко-философского поля. </w:t>
      </w:r>
    </w:p>
    <w:p w:rsidR="00E97EED" w:rsidRDefault="00A8094A" w:rsidP="00363DB9">
      <w:pPr>
        <w:pStyle w:val="a3"/>
        <w:spacing w:line="276" w:lineRule="auto"/>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906B4A" w:rsidRPr="00906B4A">
        <w:rPr>
          <w:sz w:val="24"/>
          <w:szCs w:val="24"/>
          <w:lang w:val="ru-RU"/>
        </w:rPr>
        <w:t xml:space="preserve">русская философия, теория познания, В.В. Зеньковский, цельное знание, </w:t>
      </w:r>
      <w:proofErr w:type="spellStart"/>
      <w:r w:rsidR="00906B4A" w:rsidRPr="00906B4A">
        <w:rPr>
          <w:sz w:val="24"/>
          <w:szCs w:val="24"/>
          <w:lang w:val="ru-RU"/>
        </w:rPr>
        <w:t>кардиогнозис</w:t>
      </w:r>
      <w:proofErr w:type="spellEnd"/>
      <w:r w:rsidR="00906B4A" w:rsidRPr="00906B4A">
        <w:rPr>
          <w:sz w:val="24"/>
          <w:szCs w:val="24"/>
          <w:lang w:val="ru-RU"/>
        </w:rPr>
        <w:t>.</w:t>
      </w:r>
    </w:p>
    <w:p w:rsidR="00E97EED" w:rsidRDefault="00E97EED" w:rsidP="00363DB9">
      <w:pPr>
        <w:pStyle w:val="a3"/>
        <w:spacing w:line="276" w:lineRule="auto"/>
        <w:ind w:left="-567" w:right="283"/>
        <w:rPr>
          <w:sz w:val="24"/>
          <w:szCs w:val="24"/>
          <w:lang w:val="ru-RU"/>
        </w:rPr>
      </w:pPr>
    </w:p>
    <w:p w:rsidR="00A8094A" w:rsidRDefault="00906B4A" w:rsidP="00906B4A">
      <w:pPr>
        <w:pStyle w:val="a3"/>
        <w:spacing w:line="360" w:lineRule="auto"/>
        <w:ind w:left="-567" w:right="283"/>
        <w:rPr>
          <w:sz w:val="24"/>
          <w:szCs w:val="24"/>
          <w:lang w:val="ru-RU"/>
        </w:rPr>
      </w:pPr>
      <w:r w:rsidRPr="00906B4A">
        <w:rPr>
          <w:b/>
          <w:sz w:val="24"/>
          <w:szCs w:val="24"/>
          <w:lang w:val="ru-RU"/>
        </w:rPr>
        <w:t xml:space="preserve">Бабина Вера Николаевна </w:t>
      </w:r>
      <w:r w:rsidR="00CE2757" w:rsidRPr="00CE2757">
        <w:rPr>
          <w:sz w:val="24"/>
          <w:szCs w:val="24"/>
          <w:lang w:val="ru-RU"/>
        </w:rPr>
        <w:t xml:space="preserve">- </w:t>
      </w:r>
      <w:r w:rsidRPr="00906B4A">
        <w:rPr>
          <w:sz w:val="24"/>
          <w:szCs w:val="24"/>
          <w:lang w:val="ru-RU"/>
        </w:rPr>
        <w:t>кандидат философских наук, доцент, доцент кафедры «Философия и социальные коммуникации»</w:t>
      </w:r>
      <w:r>
        <w:rPr>
          <w:sz w:val="24"/>
          <w:szCs w:val="24"/>
          <w:lang w:val="ru-RU"/>
        </w:rPr>
        <w:t xml:space="preserve">; </w:t>
      </w:r>
      <w:r w:rsidRPr="00906B4A">
        <w:rPr>
          <w:sz w:val="24"/>
          <w:szCs w:val="24"/>
          <w:lang w:val="ru-RU"/>
        </w:rPr>
        <w:t>Пензенский государственный университет</w:t>
      </w:r>
      <w:r>
        <w:rPr>
          <w:sz w:val="24"/>
          <w:szCs w:val="24"/>
          <w:lang w:val="ru-RU"/>
        </w:rPr>
        <w:t xml:space="preserve">; </w:t>
      </w:r>
      <w:r w:rsidRPr="00906B4A">
        <w:rPr>
          <w:sz w:val="24"/>
          <w:szCs w:val="24"/>
          <w:lang w:val="ru-RU"/>
        </w:rPr>
        <w:t>440026, Пенза, ул. Красная, 40;</w:t>
      </w:r>
      <w:r>
        <w:rPr>
          <w:sz w:val="24"/>
          <w:szCs w:val="24"/>
          <w:lang w:val="ru-RU"/>
        </w:rPr>
        <w:t xml:space="preserve"> </w:t>
      </w:r>
      <w:r w:rsidRPr="00906B4A">
        <w:rPr>
          <w:sz w:val="24"/>
          <w:szCs w:val="24"/>
          <w:lang w:val="ru-RU"/>
        </w:rPr>
        <w:t>e-</w:t>
      </w:r>
      <w:proofErr w:type="spellStart"/>
      <w:r w:rsidRPr="00906B4A">
        <w:rPr>
          <w:sz w:val="24"/>
          <w:szCs w:val="24"/>
          <w:lang w:val="ru-RU"/>
        </w:rPr>
        <w:t>mail</w:t>
      </w:r>
      <w:proofErr w:type="spellEnd"/>
      <w:r w:rsidRPr="00906B4A">
        <w:rPr>
          <w:sz w:val="24"/>
          <w:szCs w:val="24"/>
          <w:lang w:val="ru-RU"/>
        </w:rPr>
        <w:t xml:space="preserve">: </w:t>
      </w:r>
      <w:hyperlink r:id="rId15" w:history="1">
        <w:r w:rsidRPr="00AF449C">
          <w:rPr>
            <w:rStyle w:val="ac"/>
            <w:sz w:val="24"/>
            <w:szCs w:val="24"/>
            <w:lang w:val="ru-RU"/>
          </w:rPr>
          <w:t>vera.babina@mail.ru</w:t>
        </w:r>
      </w:hyperlink>
      <w:r>
        <w:rPr>
          <w:sz w:val="24"/>
          <w:szCs w:val="24"/>
          <w:lang w:val="ru-RU"/>
        </w:rPr>
        <w:t xml:space="preserve">; </w:t>
      </w:r>
      <w:r w:rsidRPr="00906B4A">
        <w:rPr>
          <w:sz w:val="24"/>
          <w:szCs w:val="24"/>
          <w:lang w:val="ru-RU"/>
        </w:rPr>
        <w:t>ORCID: 0000-0003-2019-4263</w:t>
      </w:r>
    </w:p>
    <w:p w:rsidR="00C76CBB" w:rsidRPr="005571CB" w:rsidRDefault="00C76CBB" w:rsidP="005571CB">
      <w:pPr>
        <w:spacing w:line="360" w:lineRule="auto"/>
        <w:ind w:left="-567" w:right="283"/>
        <w:contextualSpacing/>
        <w:rPr>
          <w:rFonts w:ascii="Times New Roman" w:hAnsi="Times New Roman" w:cs="Times New Roman"/>
          <w:sz w:val="28"/>
          <w:szCs w:val="28"/>
        </w:rPr>
      </w:pPr>
    </w:p>
    <w:p w:rsidR="00C76CBB" w:rsidRPr="007861F1" w:rsidRDefault="00C76CBB" w:rsidP="00C76CBB">
      <w:pPr>
        <w:spacing w:line="360" w:lineRule="auto"/>
        <w:ind w:left="-567" w:right="283"/>
        <w:contextualSpacing/>
        <w:jc w:val="center"/>
        <w:rPr>
          <w:rFonts w:ascii="Times New Roman" w:hAnsi="Times New Roman" w:cs="Times New Roman"/>
          <w:b/>
          <w:sz w:val="28"/>
          <w:szCs w:val="28"/>
        </w:rPr>
      </w:pPr>
      <w:r w:rsidRPr="007861F1">
        <w:rPr>
          <w:rFonts w:ascii="Times New Roman" w:hAnsi="Times New Roman" w:cs="Times New Roman"/>
          <w:b/>
          <w:sz w:val="28"/>
          <w:szCs w:val="28"/>
        </w:rPr>
        <w:t>ПСИХОЛОГИЯ</w:t>
      </w:r>
    </w:p>
    <w:p w:rsidR="00A8094A" w:rsidRPr="00CF30FE" w:rsidRDefault="00906B4A" w:rsidP="00363DB9">
      <w:pPr>
        <w:pStyle w:val="a5"/>
        <w:spacing w:after="120"/>
        <w:ind w:left="-567" w:right="283"/>
        <w:rPr>
          <w:b w:val="0"/>
          <w:i w:val="0"/>
          <w:szCs w:val="24"/>
        </w:rPr>
      </w:pPr>
      <w:proofErr w:type="spellStart"/>
      <w:r w:rsidRPr="00906B4A">
        <w:t>Ускова</w:t>
      </w:r>
      <w:proofErr w:type="spellEnd"/>
      <w:r w:rsidRPr="00906B4A">
        <w:t xml:space="preserve"> </w:t>
      </w:r>
      <w:r>
        <w:t>Е.В.</w:t>
      </w:r>
      <w:r w:rsidR="002B2F19" w:rsidRPr="002B2F19">
        <w:rPr>
          <w:b w:val="0"/>
          <w:i w:val="0"/>
          <w:sz w:val="21"/>
        </w:rPr>
        <w:t xml:space="preserve"> </w:t>
      </w:r>
      <w:r w:rsidRPr="00906B4A">
        <w:rPr>
          <w:b w:val="0"/>
          <w:i w:val="0"/>
        </w:rPr>
        <w:t>О РАЦИОНАЛЬНОСТИ ЧЕЛОВЕЧЕСКОГО МЫШЛЕНИЯ</w:t>
      </w:r>
    </w:p>
    <w:p w:rsidR="00906B4A" w:rsidRPr="00906B4A" w:rsidRDefault="00032CC5" w:rsidP="00906B4A">
      <w:pPr>
        <w:pStyle w:val="a3"/>
        <w:ind w:left="-567" w:right="283"/>
        <w:rPr>
          <w:sz w:val="24"/>
          <w:szCs w:val="24"/>
          <w:lang w:val="ru-RU"/>
        </w:rPr>
      </w:pPr>
      <w:r w:rsidRPr="00E97EED">
        <w:rPr>
          <w:i/>
          <w:sz w:val="24"/>
          <w:szCs w:val="24"/>
          <w:lang w:val="ru-RU"/>
        </w:rPr>
        <w:t>Аннотация:</w:t>
      </w:r>
      <w:r w:rsidR="002B2F19" w:rsidRPr="002B2F19">
        <w:rPr>
          <w:sz w:val="21"/>
          <w:lang w:val="ru-RU"/>
        </w:rPr>
        <w:t xml:space="preserve"> </w:t>
      </w:r>
      <w:r w:rsidR="00906B4A" w:rsidRPr="00906B4A">
        <w:rPr>
          <w:sz w:val="24"/>
          <w:szCs w:val="24"/>
          <w:lang w:val="ru-RU"/>
        </w:rPr>
        <w:t xml:space="preserve">Рациональность как сугубо человеческий феномен, особенности и характеристики которого изучаются социальной антропологией, рассмотрена нами </w:t>
      </w:r>
      <w:r w:rsidR="00906B4A" w:rsidRPr="00906B4A">
        <w:rPr>
          <w:sz w:val="24"/>
          <w:szCs w:val="24"/>
        </w:rPr>
        <w:t>c</w:t>
      </w:r>
      <w:r w:rsidR="00906B4A" w:rsidRPr="00906B4A">
        <w:rPr>
          <w:sz w:val="24"/>
          <w:szCs w:val="24"/>
          <w:lang w:val="ru-RU"/>
        </w:rPr>
        <w:t xml:space="preserve"> помощью понятий формы и содержания. Также установлена связь рациональности с реализмом и релятивизмом. Выявлено, что иррациональность может пониматься как свое-иное рациональности, </w:t>
      </w:r>
      <w:proofErr w:type="gramStart"/>
      <w:r w:rsidR="00906B4A" w:rsidRPr="00906B4A">
        <w:rPr>
          <w:sz w:val="24"/>
          <w:szCs w:val="24"/>
          <w:lang w:val="ru-RU"/>
        </w:rPr>
        <w:t>выступая как неотъемлемая часть человеческого мышления</w:t>
      </w:r>
      <w:proofErr w:type="gramEnd"/>
      <w:r w:rsidR="00906B4A" w:rsidRPr="00906B4A">
        <w:rPr>
          <w:sz w:val="24"/>
          <w:szCs w:val="24"/>
          <w:lang w:val="ru-RU"/>
        </w:rPr>
        <w:t xml:space="preserve"> вообще. Проведено различие между теоретической и практической рациональностью, а также выявлено содержание категоризации как мыслительной процедуры. Классики философии и психологии характеризуют человеческие действия как рациональные в силу их осмысленности, наличия цели и плана ее достижения. Представители современной философской и психологической мысли говорят об ограниченности человеческой рациональности и даже прямо высказывают сомнения в наличии связи между осознанностью (наших мыслей, желаний, действий) и рациональностью. Осознанность может пониматься как отдельная функция, возникающая дополнительно по отношению к нашим психическим состояниям. Действительно ли все, что мы делаем, намереваемся сделать или о чем думаем, есть результат предварительного осознания и соответствующего обдумывания, а может, многие психические процессы происходят автоматически и осознаются нами задним числом? В этой связи закономерен вопрос о соотношении рациональности и осознанности: рациональность — это внутреннее свойство нашего мышления, присущее ему изначально, либо она возникает после осознания самого предмета, о котором мы мыслим. </w:t>
      </w:r>
    </w:p>
    <w:p w:rsidR="00CF30FE" w:rsidRPr="00CF30FE" w:rsidRDefault="00CF30FE" w:rsidP="00CF30FE">
      <w:pPr>
        <w:pStyle w:val="a3"/>
        <w:spacing w:line="276" w:lineRule="auto"/>
        <w:ind w:left="-567" w:right="283"/>
        <w:rPr>
          <w:sz w:val="24"/>
          <w:szCs w:val="24"/>
          <w:lang w:val="ru-RU"/>
        </w:rPr>
      </w:pPr>
      <w:r w:rsidRPr="00CF30FE">
        <w:rPr>
          <w:i/>
          <w:sz w:val="24"/>
          <w:szCs w:val="24"/>
          <w:lang w:val="ru-RU"/>
        </w:rPr>
        <w:t xml:space="preserve">Ключевые слова: </w:t>
      </w:r>
      <w:r w:rsidR="00906B4A" w:rsidRPr="00906B4A">
        <w:rPr>
          <w:sz w:val="24"/>
          <w:szCs w:val="24"/>
          <w:lang w:val="ru-RU"/>
        </w:rPr>
        <w:t>рациональность, иррациональность, реализм, релятивизм, категоризация, осознанность, психологические состояния.</w:t>
      </w:r>
    </w:p>
    <w:p w:rsidR="00E97EED" w:rsidRDefault="00E97EED" w:rsidP="00363DB9">
      <w:pPr>
        <w:pStyle w:val="a3"/>
        <w:spacing w:line="276" w:lineRule="auto"/>
        <w:ind w:left="-567" w:right="283"/>
        <w:rPr>
          <w:sz w:val="24"/>
          <w:szCs w:val="24"/>
          <w:lang w:val="ru-RU"/>
        </w:rPr>
      </w:pPr>
    </w:p>
    <w:p w:rsidR="00C95863" w:rsidRPr="00906B4A" w:rsidRDefault="00906B4A" w:rsidP="00906B4A">
      <w:pPr>
        <w:pStyle w:val="a3"/>
        <w:spacing w:line="360" w:lineRule="auto"/>
        <w:ind w:left="-567" w:right="283"/>
        <w:rPr>
          <w:b/>
          <w:sz w:val="24"/>
          <w:szCs w:val="24"/>
          <w:lang w:val="ru-RU"/>
        </w:rPr>
      </w:pPr>
      <w:proofErr w:type="spellStart"/>
      <w:r w:rsidRPr="00906B4A">
        <w:rPr>
          <w:b/>
          <w:sz w:val="24"/>
          <w:szCs w:val="24"/>
          <w:lang w:val="ru-RU"/>
        </w:rPr>
        <w:t>Ускова</w:t>
      </w:r>
      <w:proofErr w:type="spellEnd"/>
      <w:r w:rsidRPr="00906B4A">
        <w:rPr>
          <w:b/>
          <w:sz w:val="24"/>
          <w:szCs w:val="24"/>
          <w:lang w:val="ru-RU"/>
        </w:rPr>
        <w:t xml:space="preserve"> Екатерина Викторовна</w:t>
      </w:r>
      <w:r w:rsidR="00C95863">
        <w:rPr>
          <w:b/>
          <w:sz w:val="24"/>
          <w:szCs w:val="24"/>
          <w:lang w:val="ru-RU"/>
        </w:rPr>
        <w:t xml:space="preserve"> </w:t>
      </w:r>
      <w:r w:rsidR="00C95863" w:rsidRPr="00C95863">
        <w:rPr>
          <w:sz w:val="24"/>
          <w:szCs w:val="24"/>
          <w:lang w:val="ru-RU"/>
        </w:rPr>
        <w:t xml:space="preserve">- </w:t>
      </w:r>
      <w:r w:rsidRPr="00906B4A">
        <w:rPr>
          <w:sz w:val="24"/>
          <w:szCs w:val="24"/>
          <w:lang w:val="ru-RU"/>
        </w:rPr>
        <w:t>кандидат философских наук, доцент кафедры</w:t>
      </w:r>
      <w:r>
        <w:rPr>
          <w:sz w:val="24"/>
          <w:szCs w:val="24"/>
          <w:lang w:val="ru-RU"/>
        </w:rPr>
        <w:t xml:space="preserve"> </w:t>
      </w:r>
      <w:r w:rsidRPr="00906B4A">
        <w:rPr>
          <w:sz w:val="24"/>
          <w:szCs w:val="24"/>
          <w:lang w:val="ru-RU"/>
        </w:rPr>
        <w:t>управления персоналом и психологии</w:t>
      </w:r>
      <w:r>
        <w:rPr>
          <w:sz w:val="24"/>
          <w:szCs w:val="24"/>
          <w:lang w:val="ru-RU"/>
        </w:rPr>
        <w:t xml:space="preserve">; </w:t>
      </w:r>
      <w:r w:rsidRPr="00906B4A">
        <w:rPr>
          <w:sz w:val="24"/>
          <w:szCs w:val="24"/>
          <w:lang w:val="ru-RU"/>
        </w:rPr>
        <w:t>Уральский федеральный университет</w:t>
      </w:r>
      <w:r>
        <w:rPr>
          <w:sz w:val="24"/>
          <w:szCs w:val="24"/>
          <w:lang w:val="ru-RU"/>
        </w:rPr>
        <w:t xml:space="preserve"> </w:t>
      </w:r>
      <w:r w:rsidRPr="00906B4A">
        <w:rPr>
          <w:sz w:val="24"/>
          <w:szCs w:val="24"/>
          <w:lang w:val="ru-RU"/>
        </w:rPr>
        <w:t>им. первого Президента России Б.Н. Ельцина</w:t>
      </w:r>
      <w:r>
        <w:rPr>
          <w:sz w:val="24"/>
          <w:szCs w:val="24"/>
          <w:lang w:val="ru-RU"/>
        </w:rPr>
        <w:t xml:space="preserve">; </w:t>
      </w:r>
      <w:r w:rsidRPr="00906B4A">
        <w:rPr>
          <w:sz w:val="24"/>
          <w:szCs w:val="24"/>
          <w:lang w:val="ru-RU"/>
        </w:rPr>
        <w:t>620002, Екатеринбург, ул.</w:t>
      </w:r>
      <w:r w:rsidRPr="00906B4A">
        <w:rPr>
          <w:rFonts w:hint="eastAsia"/>
          <w:sz w:val="24"/>
          <w:szCs w:val="24"/>
          <w:lang w:val="en-GB"/>
        </w:rPr>
        <w:t> </w:t>
      </w:r>
      <w:r w:rsidRPr="00906B4A">
        <w:rPr>
          <w:sz w:val="24"/>
          <w:szCs w:val="24"/>
          <w:lang w:val="ru-RU"/>
        </w:rPr>
        <w:t>Мира, 19;</w:t>
      </w:r>
      <w:r>
        <w:rPr>
          <w:sz w:val="24"/>
          <w:szCs w:val="24"/>
          <w:lang w:val="ru-RU"/>
        </w:rPr>
        <w:t xml:space="preserve"> </w:t>
      </w:r>
      <w:r w:rsidRPr="00906B4A">
        <w:rPr>
          <w:sz w:val="24"/>
          <w:szCs w:val="24"/>
          <w:lang w:val="ru-RU"/>
        </w:rPr>
        <w:t>e-</w:t>
      </w:r>
      <w:proofErr w:type="spellStart"/>
      <w:r w:rsidRPr="00906B4A">
        <w:rPr>
          <w:sz w:val="24"/>
          <w:szCs w:val="24"/>
          <w:lang w:val="ru-RU"/>
        </w:rPr>
        <w:t>mail</w:t>
      </w:r>
      <w:proofErr w:type="spellEnd"/>
      <w:r w:rsidRPr="00906B4A">
        <w:rPr>
          <w:sz w:val="24"/>
          <w:szCs w:val="24"/>
          <w:lang w:val="ru-RU"/>
        </w:rPr>
        <w:t xml:space="preserve">: </w:t>
      </w:r>
      <w:hyperlink r:id="rId16" w:history="1">
        <w:r w:rsidRPr="00AF449C">
          <w:rPr>
            <w:rStyle w:val="ac"/>
            <w:sz w:val="24"/>
            <w:szCs w:val="24"/>
            <w:lang w:val="ru-RU"/>
          </w:rPr>
          <w:t>uskova80@mail.ru</w:t>
        </w:r>
      </w:hyperlink>
      <w:r>
        <w:rPr>
          <w:sz w:val="24"/>
          <w:szCs w:val="24"/>
          <w:lang w:val="ru-RU"/>
        </w:rPr>
        <w:t xml:space="preserve">; </w:t>
      </w:r>
      <w:r w:rsidRPr="00906B4A">
        <w:rPr>
          <w:sz w:val="24"/>
          <w:szCs w:val="24"/>
          <w:lang w:val="ru-RU"/>
        </w:rPr>
        <w:t>ORCID: 0000-0002-4531-7285</w:t>
      </w:r>
    </w:p>
    <w:p w:rsidR="00710B7E" w:rsidRPr="00710B7E" w:rsidRDefault="00710B7E" w:rsidP="00710B7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A8094A" w:rsidRPr="00710B7E" w:rsidRDefault="00906B4A" w:rsidP="00914C8A">
      <w:pPr>
        <w:pStyle w:val="a5"/>
        <w:spacing w:after="120"/>
        <w:ind w:left="-567" w:right="283"/>
        <w:rPr>
          <w:szCs w:val="24"/>
        </w:rPr>
      </w:pPr>
      <w:proofErr w:type="spellStart"/>
      <w:r w:rsidRPr="00906B4A">
        <w:t>Щебетенко</w:t>
      </w:r>
      <w:proofErr w:type="spellEnd"/>
      <w:r w:rsidRPr="00906B4A">
        <w:t xml:space="preserve"> </w:t>
      </w:r>
      <w:r>
        <w:t>С.А.</w:t>
      </w:r>
      <w:r w:rsidRPr="00906B4A">
        <w:t xml:space="preserve"> </w:t>
      </w:r>
      <w:r w:rsidRPr="00906B4A">
        <w:rPr>
          <w:b w:val="0"/>
          <w:i w:val="0"/>
          <w:szCs w:val="24"/>
        </w:rPr>
        <w:t>РЕФЛЕКСИВНЫЕ ХАРАКТЕРНЫЕ АДАПТАЦИИ:</w:t>
      </w:r>
      <w:r>
        <w:rPr>
          <w:b w:val="0"/>
          <w:i w:val="0"/>
          <w:szCs w:val="24"/>
        </w:rPr>
        <w:t xml:space="preserve"> </w:t>
      </w:r>
      <w:r w:rsidRPr="00906B4A">
        <w:rPr>
          <w:b w:val="0"/>
          <w:i w:val="0"/>
          <w:szCs w:val="24"/>
        </w:rPr>
        <w:t>СОВРЕМЕННОЕ СОСТОЯНИЕ ИССЛЕДОВАНИЙ</w:t>
      </w:r>
    </w:p>
    <w:p w:rsidR="00710B7E" w:rsidRPr="00710B7E" w:rsidRDefault="00E2341D" w:rsidP="00710B7E">
      <w:pPr>
        <w:pStyle w:val="a3"/>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906B4A" w:rsidRPr="00906B4A">
        <w:rPr>
          <w:sz w:val="24"/>
          <w:szCs w:val="24"/>
          <w:lang w:val="ru-RU"/>
        </w:rPr>
        <w:t xml:space="preserve">В статье рассматривается общая идея концепции рефлексивных характерных адаптаций (РХА) и дан обзор ее текущих исследований. РХА представляют собой </w:t>
      </w:r>
      <w:proofErr w:type="gramStart"/>
      <w:r w:rsidR="00906B4A" w:rsidRPr="00906B4A">
        <w:rPr>
          <w:sz w:val="24"/>
          <w:szCs w:val="24"/>
          <w:lang w:val="ru-RU"/>
        </w:rPr>
        <w:t>Я-схемы</w:t>
      </w:r>
      <w:proofErr w:type="gramEnd"/>
      <w:r w:rsidR="00906B4A" w:rsidRPr="00906B4A">
        <w:rPr>
          <w:sz w:val="24"/>
          <w:szCs w:val="24"/>
          <w:lang w:val="ru-RU"/>
        </w:rPr>
        <w:t xml:space="preserve">, ответственные за организацию и мониторинг человеком информации о чертах личности. РХА являются также компонентом структуры личности. Посредством РХА осуществляется декомпозиция черт, их «вертикальная» разработка (если под «горизонтальной» понимать традиционную разработку структуры черт личности). В современных исследованиях представлены четыре вида РХА: установки на черты, </w:t>
      </w:r>
      <w:proofErr w:type="gramStart"/>
      <w:r w:rsidR="00906B4A" w:rsidRPr="00906B4A">
        <w:rPr>
          <w:sz w:val="24"/>
          <w:szCs w:val="24"/>
          <w:lang w:val="ru-RU"/>
        </w:rPr>
        <w:t>мета-черты</w:t>
      </w:r>
      <w:proofErr w:type="gramEnd"/>
      <w:r w:rsidR="00906B4A" w:rsidRPr="00906B4A">
        <w:rPr>
          <w:sz w:val="24"/>
          <w:szCs w:val="24"/>
          <w:lang w:val="ru-RU"/>
        </w:rPr>
        <w:t xml:space="preserve">, мета-установки на черты и </w:t>
      </w:r>
      <w:proofErr w:type="spellStart"/>
      <w:r w:rsidR="00906B4A" w:rsidRPr="00906B4A">
        <w:rPr>
          <w:sz w:val="24"/>
          <w:szCs w:val="24"/>
          <w:lang w:val="ru-RU"/>
        </w:rPr>
        <w:t>диспозициональная</w:t>
      </w:r>
      <w:proofErr w:type="spellEnd"/>
      <w:r w:rsidR="00906B4A" w:rsidRPr="00906B4A">
        <w:rPr>
          <w:sz w:val="24"/>
          <w:szCs w:val="24"/>
          <w:lang w:val="ru-RU"/>
        </w:rPr>
        <w:t xml:space="preserve"> эффективность. Было установлено, что РХА могут вносить дополнительные вклады во взаимосвязи черт личности с жизненными и поведенческими критериями. РХА обнаруживают и новые связи с различными критериями, которые не наблюдались в случае с чертами личности. Показана содержательная специфика </w:t>
      </w:r>
      <w:proofErr w:type="gramStart"/>
      <w:r w:rsidR="00906B4A" w:rsidRPr="00906B4A">
        <w:rPr>
          <w:sz w:val="24"/>
          <w:szCs w:val="24"/>
          <w:lang w:val="ru-RU"/>
        </w:rPr>
        <w:t>разных</w:t>
      </w:r>
      <w:proofErr w:type="gramEnd"/>
      <w:r w:rsidR="00906B4A" w:rsidRPr="00906B4A">
        <w:rPr>
          <w:sz w:val="24"/>
          <w:szCs w:val="24"/>
          <w:lang w:val="ru-RU"/>
        </w:rPr>
        <w:t xml:space="preserve"> РХА. В частности, оценочные РХА (установки и </w:t>
      </w:r>
      <w:proofErr w:type="gramStart"/>
      <w:r w:rsidR="00906B4A" w:rsidRPr="00906B4A">
        <w:rPr>
          <w:sz w:val="24"/>
          <w:szCs w:val="24"/>
          <w:lang w:val="ru-RU"/>
        </w:rPr>
        <w:t>мета-установки</w:t>
      </w:r>
      <w:proofErr w:type="gramEnd"/>
      <w:r w:rsidR="00906B4A" w:rsidRPr="00906B4A">
        <w:rPr>
          <w:sz w:val="24"/>
          <w:szCs w:val="24"/>
          <w:lang w:val="ru-RU"/>
        </w:rPr>
        <w:t xml:space="preserve"> на черты) вносят вклад в формирование социальной среды индивида, в то время как идентификационные РХА (мета-черты и </w:t>
      </w:r>
      <w:proofErr w:type="spellStart"/>
      <w:r w:rsidR="00906B4A" w:rsidRPr="00906B4A">
        <w:rPr>
          <w:sz w:val="24"/>
          <w:szCs w:val="24"/>
          <w:lang w:val="ru-RU"/>
        </w:rPr>
        <w:t>диспозициональная</w:t>
      </w:r>
      <w:proofErr w:type="spellEnd"/>
      <w:r w:rsidR="00906B4A" w:rsidRPr="00906B4A">
        <w:rPr>
          <w:sz w:val="24"/>
          <w:szCs w:val="24"/>
          <w:lang w:val="ru-RU"/>
        </w:rPr>
        <w:t xml:space="preserve"> эффективность) могут производить инкрементные, добавочные вклады во взаимосвязи черт с критериями.</w:t>
      </w:r>
    </w:p>
    <w:p w:rsidR="00C95863" w:rsidRPr="00C95863" w:rsidRDefault="00080740" w:rsidP="00C95863">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906B4A" w:rsidRPr="00906B4A">
        <w:rPr>
          <w:sz w:val="24"/>
          <w:szCs w:val="24"/>
          <w:lang w:val="ru-RU"/>
        </w:rPr>
        <w:t>черты личности, модели личности, рефлексия.</w:t>
      </w:r>
    </w:p>
    <w:p w:rsidR="00E2341D" w:rsidRPr="00E2341D" w:rsidRDefault="00E2341D" w:rsidP="00363DB9">
      <w:pPr>
        <w:pStyle w:val="a3"/>
        <w:ind w:left="-567" w:right="283"/>
        <w:rPr>
          <w:sz w:val="24"/>
          <w:szCs w:val="24"/>
          <w:lang w:val="ru-RU"/>
        </w:rPr>
      </w:pPr>
    </w:p>
    <w:p w:rsidR="00C95863" w:rsidRPr="00C95863" w:rsidRDefault="00906B4A" w:rsidP="00906B4A">
      <w:pPr>
        <w:pStyle w:val="a3"/>
        <w:spacing w:line="360" w:lineRule="auto"/>
        <w:ind w:left="-567" w:right="283"/>
        <w:rPr>
          <w:b/>
          <w:spacing w:val="-2"/>
          <w:sz w:val="24"/>
          <w:szCs w:val="24"/>
          <w:lang w:val="ru-RU"/>
        </w:rPr>
      </w:pPr>
      <w:proofErr w:type="spellStart"/>
      <w:r w:rsidRPr="00906B4A">
        <w:rPr>
          <w:b/>
          <w:spacing w:val="-2"/>
          <w:sz w:val="24"/>
          <w:szCs w:val="24"/>
          <w:lang w:val="ru-RU"/>
        </w:rPr>
        <w:t>Щебетенко</w:t>
      </w:r>
      <w:proofErr w:type="spellEnd"/>
      <w:r w:rsidRPr="00906B4A">
        <w:rPr>
          <w:b/>
          <w:spacing w:val="-2"/>
          <w:sz w:val="24"/>
          <w:szCs w:val="24"/>
          <w:lang w:val="ru-RU"/>
        </w:rPr>
        <w:t xml:space="preserve"> Сергей Александрович</w:t>
      </w:r>
      <w:r w:rsidR="00C95863" w:rsidRPr="00C95863">
        <w:rPr>
          <w:b/>
          <w:spacing w:val="-2"/>
          <w:sz w:val="24"/>
          <w:szCs w:val="24"/>
          <w:lang w:val="ru-RU"/>
        </w:rPr>
        <w:t xml:space="preserve"> </w:t>
      </w:r>
      <w:r w:rsidR="00C95863" w:rsidRPr="00C95863">
        <w:rPr>
          <w:spacing w:val="-2"/>
          <w:sz w:val="24"/>
          <w:szCs w:val="24"/>
          <w:lang w:val="ru-RU"/>
        </w:rPr>
        <w:t xml:space="preserve">- </w:t>
      </w:r>
      <w:r w:rsidRPr="00906B4A">
        <w:rPr>
          <w:spacing w:val="-2"/>
          <w:sz w:val="24"/>
          <w:szCs w:val="24"/>
          <w:lang w:val="ru-RU"/>
        </w:rPr>
        <w:t>кандидат психологических наук, доцент,</w:t>
      </w:r>
      <w:r>
        <w:rPr>
          <w:spacing w:val="-2"/>
          <w:sz w:val="24"/>
          <w:szCs w:val="24"/>
          <w:lang w:val="ru-RU"/>
        </w:rPr>
        <w:t xml:space="preserve"> </w:t>
      </w:r>
      <w:r w:rsidRPr="00906B4A">
        <w:rPr>
          <w:spacing w:val="-2"/>
          <w:sz w:val="24"/>
          <w:szCs w:val="24"/>
          <w:lang w:val="ru-RU"/>
        </w:rPr>
        <w:t>профессор кафедры психологии развития</w:t>
      </w:r>
      <w:r>
        <w:rPr>
          <w:spacing w:val="-2"/>
          <w:sz w:val="24"/>
          <w:szCs w:val="24"/>
          <w:lang w:val="ru-RU"/>
        </w:rPr>
        <w:t xml:space="preserve">; </w:t>
      </w:r>
      <w:r w:rsidRPr="00906B4A">
        <w:rPr>
          <w:spacing w:val="-2"/>
          <w:sz w:val="24"/>
          <w:szCs w:val="24"/>
          <w:lang w:val="ru-RU"/>
        </w:rPr>
        <w:t xml:space="preserve">Пермский государственный национальный </w:t>
      </w:r>
      <w:r>
        <w:rPr>
          <w:spacing w:val="-2"/>
          <w:sz w:val="24"/>
          <w:szCs w:val="24"/>
          <w:lang w:val="ru-RU"/>
        </w:rPr>
        <w:t xml:space="preserve">исследовательский университет; </w:t>
      </w:r>
      <w:r w:rsidRPr="00906B4A">
        <w:rPr>
          <w:spacing w:val="-2"/>
          <w:sz w:val="24"/>
          <w:szCs w:val="24"/>
          <w:lang w:val="ru-RU"/>
        </w:rPr>
        <w:t>614990, Пермь, ул. </w:t>
      </w:r>
      <w:proofErr w:type="spellStart"/>
      <w:r w:rsidRPr="00906B4A">
        <w:rPr>
          <w:spacing w:val="-2"/>
          <w:sz w:val="24"/>
          <w:szCs w:val="24"/>
          <w:lang w:val="ru-RU"/>
        </w:rPr>
        <w:t>Букирева</w:t>
      </w:r>
      <w:proofErr w:type="spellEnd"/>
      <w:r w:rsidRPr="00906B4A">
        <w:rPr>
          <w:spacing w:val="-2"/>
          <w:sz w:val="24"/>
          <w:szCs w:val="24"/>
          <w:lang w:val="ru-RU"/>
        </w:rPr>
        <w:t>, 15;</w:t>
      </w:r>
      <w:r>
        <w:rPr>
          <w:spacing w:val="-2"/>
          <w:sz w:val="24"/>
          <w:szCs w:val="24"/>
          <w:lang w:val="ru-RU"/>
        </w:rPr>
        <w:t xml:space="preserve"> </w:t>
      </w:r>
      <w:r w:rsidRPr="00906B4A">
        <w:rPr>
          <w:spacing w:val="-2"/>
          <w:sz w:val="24"/>
          <w:szCs w:val="24"/>
          <w:lang w:val="ru-RU"/>
        </w:rPr>
        <w:t>e-</w:t>
      </w:r>
      <w:proofErr w:type="spellStart"/>
      <w:r w:rsidRPr="00906B4A">
        <w:rPr>
          <w:spacing w:val="-2"/>
          <w:sz w:val="24"/>
          <w:szCs w:val="24"/>
          <w:lang w:val="ru-RU"/>
        </w:rPr>
        <w:t>mail</w:t>
      </w:r>
      <w:proofErr w:type="spellEnd"/>
      <w:r w:rsidRPr="00906B4A">
        <w:rPr>
          <w:spacing w:val="-2"/>
          <w:sz w:val="24"/>
          <w:szCs w:val="24"/>
          <w:lang w:val="ru-RU"/>
        </w:rPr>
        <w:t xml:space="preserve">: </w:t>
      </w:r>
      <w:hyperlink r:id="rId17" w:history="1">
        <w:r w:rsidRPr="00AF449C">
          <w:rPr>
            <w:rStyle w:val="ac"/>
            <w:spacing w:val="-2"/>
            <w:sz w:val="24"/>
            <w:szCs w:val="24"/>
            <w:lang w:val="ru-RU"/>
          </w:rPr>
          <w:t>shebetenko@rambler.ru</w:t>
        </w:r>
      </w:hyperlink>
      <w:r>
        <w:rPr>
          <w:spacing w:val="-2"/>
          <w:sz w:val="24"/>
          <w:szCs w:val="24"/>
          <w:lang w:val="ru-RU"/>
        </w:rPr>
        <w:t xml:space="preserve">; </w:t>
      </w:r>
      <w:r w:rsidRPr="00906B4A">
        <w:rPr>
          <w:spacing w:val="-2"/>
          <w:sz w:val="24"/>
          <w:szCs w:val="24"/>
          <w:lang w:val="ru-RU"/>
        </w:rPr>
        <w:t>ORCID: 0000-0001-5790-9731</w:t>
      </w:r>
    </w:p>
    <w:p w:rsidR="00906B4A" w:rsidRPr="00906B4A" w:rsidRDefault="00906B4A" w:rsidP="00906B4A">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906B4A" w:rsidRPr="00906B4A" w:rsidRDefault="00906B4A" w:rsidP="00906B4A">
      <w:pPr>
        <w:pStyle w:val="a5"/>
        <w:spacing w:after="120"/>
        <w:ind w:left="-567" w:right="283"/>
      </w:pPr>
      <w:proofErr w:type="spellStart"/>
      <w:r w:rsidRPr="00906B4A">
        <w:t>Гайворонская</w:t>
      </w:r>
      <w:proofErr w:type="spellEnd"/>
      <w:r w:rsidRPr="00906B4A">
        <w:t xml:space="preserve"> </w:t>
      </w:r>
      <w:r>
        <w:t xml:space="preserve">А.А., </w:t>
      </w:r>
      <w:r w:rsidRPr="00906B4A">
        <w:t xml:space="preserve">Осипенко </w:t>
      </w:r>
      <w:r>
        <w:t>И.М.</w:t>
      </w:r>
      <w:r w:rsidRPr="00906B4A">
        <w:t xml:space="preserve"> </w:t>
      </w:r>
      <w:r w:rsidRPr="00906B4A">
        <w:rPr>
          <w:b w:val="0"/>
          <w:i w:val="0"/>
        </w:rPr>
        <w:t>СУБЪЕКТИВНОЕ ОЩУЩЕНИЕ ОДИНОЧЕСТВА</w:t>
      </w:r>
      <w:r>
        <w:rPr>
          <w:b w:val="0"/>
          <w:i w:val="0"/>
        </w:rPr>
        <w:t xml:space="preserve"> </w:t>
      </w:r>
      <w:r w:rsidRPr="00906B4A">
        <w:rPr>
          <w:b w:val="0"/>
          <w:i w:val="0"/>
        </w:rPr>
        <w:t>КАК ФАКТОР СМЕНЫ ПОЛОВЫХ ПАРТНЕРОВ</w:t>
      </w:r>
    </w:p>
    <w:p w:rsidR="00906B4A" w:rsidRPr="00906B4A" w:rsidRDefault="00906B4A" w:rsidP="00906B4A">
      <w:pPr>
        <w:pStyle w:val="a3"/>
        <w:ind w:left="-567" w:right="283"/>
        <w:rPr>
          <w:sz w:val="24"/>
          <w:szCs w:val="24"/>
          <w:lang w:val="ru-RU"/>
        </w:rPr>
      </w:pPr>
      <w:r w:rsidRPr="00906B4A">
        <w:rPr>
          <w:i/>
          <w:sz w:val="24"/>
          <w:szCs w:val="24"/>
          <w:lang w:val="ru-RU"/>
        </w:rPr>
        <w:t>Аннотация:</w:t>
      </w:r>
      <w:r w:rsidRPr="00906B4A">
        <w:rPr>
          <w:sz w:val="24"/>
          <w:szCs w:val="24"/>
          <w:lang w:val="ru-RU"/>
        </w:rPr>
        <w:t xml:space="preserve"> В статье рассматривается проблема переживаемого субъективного ощущения одиночества личности как фактора, обуславливающего смену половых партнеров. Были использованы методики Д. Рассела и М. </w:t>
      </w:r>
      <w:proofErr w:type="spellStart"/>
      <w:r w:rsidRPr="00906B4A">
        <w:rPr>
          <w:sz w:val="24"/>
          <w:szCs w:val="24"/>
          <w:lang w:val="ru-RU"/>
        </w:rPr>
        <w:t>Фергюсона</w:t>
      </w:r>
      <w:proofErr w:type="spellEnd"/>
      <w:r w:rsidRPr="00906B4A">
        <w:rPr>
          <w:sz w:val="24"/>
          <w:szCs w:val="24"/>
          <w:lang w:val="ru-RU"/>
        </w:rPr>
        <w:t xml:space="preserve"> (адаптация Д.Я. </w:t>
      </w:r>
      <w:proofErr w:type="spellStart"/>
      <w:r w:rsidRPr="00906B4A">
        <w:rPr>
          <w:sz w:val="24"/>
          <w:szCs w:val="24"/>
          <w:lang w:val="ru-RU"/>
        </w:rPr>
        <w:t>Райгородского</w:t>
      </w:r>
      <w:proofErr w:type="spellEnd"/>
      <w:r w:rsidRPr="00906B4A">
        <w:rPr>
          <w:sz w:val="24"/>
          <w:szCs w:val="24"/>
          <w:lang w:val="ru-RU"/>
        </w:rPr>
        <w:t>), выявляющие уровни субъективного ощущения одиночества, и опросник для определения вида одиночества С.Г. Корчагиной. Для выявления значимых тем в ощущении одиночества и сексуальных отношениях испытуемым было также предложено в виде свободных рассказов (метод мини-сочинений — методика М.И. </w:t>
      </w:r>
      <w:proofErr w:type="spellStart"/>
      <w:r w:rsidRPr="00906B4A">
        <w:rPr>
          <w:sz w:val="24"/>
          <w:szCs w:val="24"/>
          <w:lang w:val="ru-RU"/>
        </w:rPr>
        <w:t>Воловиковой</w:t>
      </w:r>
      <w:proofErr w:type="spellEnd"/>
      <w:r w:rsidRPr="00906B4A">
        <w:rPr>
          <w:sz w:val="24"/>
          <w:szCs w:val="24"/>
          <w:lang w:val="ru-RU"/>
        </w:rPr>
        <w:t xml:space="preserve">, Н.Л. Смирновой) описать свои </w:t>
      </w:r>
      <w:r w:rsidRPr="00906B4A">
        <w:rPr>
          <w:sz w:val="24"/>
          <w:szCs w:val="24"/>
          <w:lang w:val="ru-RU"/>
        </w:rPr>
        <w:lastRenderedPageBreak/>
        <w:t>представления об одиночестве, взаимоотношениях с противоположным полом, используя конкретные примеры из личного опыта. В результате полученных данных было отмечено, что в группе испытуемых, где наблюдается частая смена партнеров, представлен высокий и средний уровень субъективного ощущения одиночества. В группе с традиционным сексуальным поведением высокий уровень субъективного ощущения одиночества не наблюдается. Ведущие темы/описания субъективного ощущения одиночества соотносительно жизненного пространства, а именно сексуальных отношений, выражают поиск идентификации, конфликтность, страхи/фобии, проявление психологических травм. Авторы считают, что представленное исследование поможет углубленному изучению психотравмирующих состояний, связанных с переживанием одиночества в близких отношениях у современных молодых людей. Субъективное ощущение одиночества тесно связано с коммуникативной деятельностью, стилями общения, способами преодоления критических жизненных ситуаций, особенностями личностных характеристик. Область применения полученных результатов — сексология, гендерная психология. Перспективы дальнейшего исследования — создание психотерапевтической программы, направленной на создание положительного образа Я, коррекции психотравмирующих ситуаций и формирование позитивных межличностных отношений в сексуальной сфере.</w:t>
      </w:r>
    </w:p>
    <w:p w:rsidR="00906B4A" w:rsidRPr="00906B4A" w:rsidRDefault="00906B4A" w:rsidP="00906B4A">
      <w:pPr>
        <w:pStyle w:val="a3"/>
        <w:ind w:left="-567" w:right="283"/>
        <w:rPr>
          <w:sz w:val="24"/>
          <w:szCs w:val="24"/>
          <w:lang w:val="ru-RU"/>
        </w:rPr>
      </w:pPr>
      <w:proofErr w:type="gramStart"/>
      <w:r w:rsidRPr="00906B4A">
        <w:rPr>
          <w:i/>
          <w:sz w:val="24"/>
          <w:szCs w:val="24"/>
          <w:lang w:val="ru-RU"/>
        </w:rPr>
        <w:t>Ключевые слова:</w:t>
      </w:r>
      <w:r w:rsidRPr="00906B4A">
        <w:rPr>
          <w:sz w:val="24"/>
          <w:szCs w:val="24"/>
          <w:lang w:val="ru-RU"/>
        </w:rPr>
        <w:t xml:space="preserve"> одиночество, смена половых партнеров, эмоциональная незрелость, свободные отношения, </w:t>
      </w:r>
      <w:proofErr w:type="spellStart"/>
      <w:r w:rsidRPr="00906B4A">
        <w:rPr>
          <w:sz w:val="24"/>
          <w:szCs w:val="24"/>
          <w:lang w:val="ru-RU"/>
        </w:rPr>
        <w:t>гиперсексуальность</w:t>
      </w:r>
      <w:proofErr w:type="spellEnd"/>
      <w:r w:rsidRPr="00906B4A">
        <w:rPr>
          <w:sz w:val="24"/>
          <w:szCs w:val="24"/>
          <w:lang w:val="ru-RU"/>
        </w:rPr>
        <w:t xml:space="preserve">, мнительность, конфликтность, </w:t>
      </w:r>
      <w:proofErr w:type="spellStart"/>
      <w:r w:rsidRPr="00906B4A">
        <w:rPr>
          <w:sz w:val="24"/>
          <w:szCs w:val="24"/>
          <w:lang w:val="ru-RU"/>
        </w:rPr>
        <w:t>диссоциированое</w:t>
      </w:r>
      <w:proofErr w:type="spellEnd"/>
      <w:r w:rsidRPr="00906B4A">
        <w:rPr>
          <w:sz w:val="24"/>
          <w:szCs w:val="24"/>
          <w:lang w:val="ru-RU"/>
        </w:rPr>
        <w:t xml:space="preserve"> одиночество, отчуждающее одиночество, диффузное одиночество.</w:t>
      </w:r>
      <w:proofErr w:type="gramEnd"/>
    </w:p>
    <w:p w:rsidR="00906B4A" w:rsidRPr="00906B4A" w:rsidRDefault="00906B4A" w:rsidP="00906B4A">
      <w:pPr>
        <w:spacing w:after="0" w:line="360" w:lineRule="auto"/>
        <w:ind w:left="-567" w:right="283"/>
        <w:jc w:val="both"/>
        <w:rPr>
          <w:rFonts w:ascii="Times New Roman" w:eastAsia="Times New Roman" w:hAnsi="Times New Roman" w:cs="Times New Roman"/>
          <w:sz w:val="24"/>
          <w:szCs w:val="24"/>
          <w:lang w:eastAsia="ru-RU"/>
        </w:rPr>
      </w:pPr>
    </w:p>
    <w:p w:rsidR="00906B4A" w:rsidRDefault="00906B4A" w:rsidP="00906B4A">
      <w:pPr>
        <w:spacing w:after="0" w:line="360" w:lineRule="auto"/>
        <w:ind w:left="-567" w:right="283"/>
        <w:jc w:val="both"/>
        <w:rPr>
          <w:rFonts w:ascii="Times New Roman" w:eastAsia="Times New Roman" w:hAnsi="Times New Roman" w:cs="Times New Roman"/>
          <w:sz w:val="24"/>
          <w:szCs w:val="24"/>
          <w:lang w:eastAsia="ru-RU"/>
        </w:rPr>
      </w:pPr>
      <w:proofErr w:type="spellStart"/>
      <w:r w:rsidRPr="00906B4A">
        <w:rPr>
          <w:rFonts w:ascii="Times New Roman" w:eastAsia="Times New Roman" w:hAnsi="Times New Roman" w:cs="Times New Roman"/>
          <w:b/>
          <w:sz w:val="24"/>
          <w:szCs w:val="24"/>
          <w:lang w:eastAsia="ru-RU"/>
        </w:rPr>
        <w:t>Гайворонская</w:t>
      </w:r>
      <w:proofErr w:type="spellEnd"/>
      <w:r w:rsidRPr="00906B4A">
        <w:rPr>
          <w:rFonts w:ascii="Times New Roman" w:eastAsia="Times New Roman" w:hAnsi="Times New Roman" w:cs="Times New Roman"/>
          <w:b/>
          <w:sz w:val="24"/>
          <w:szCs w:val="24"/>
          <w:lang w:eastAsia="ru-RU"/>
        </w:rPr>
        <w:t xml:space="preserve"> Александра Александровна </w:t>
      </w:r>
      <w:r w:rsidRPr="00906B4A">
        <w:rPr>
          <w:rFonts w:ascii="Times New Roman" w:eastAsia="Times New Roman" w:hAnsi="Times New Roman" w:cs="Times New Roman"/>
          <w:sz w:val="24"/>
          <w:szCs w:val="24"/>
          <w:lang w:eastAsia="ru-RU"/>
        </w:rPr>
        <w:t>- кандидат психологических наук,</w:t>
      </w:r>
      <w:r w:rsidR="00802857">
        <w:rPr>
          <w:rFonts w:ascii="Times New Roman" w:eastAsia="Times New Roman" w:hAnsi="Times New Roman" w:cs="Times New Roman"/>
          <w:sz w:val="24"/>
          <w:szCs w:val="24"/>
          <w:lang w:eastAsia="ru-RU"/>
        </w:rPr>
        <w:t xml:space="preserve"> </w:t>
      </w:r>
      <w:r w:rsidRPr="00906B4A">
        <w:rPr>
          <w:rFonts w:ascii="Times New Roman" w:eastAsia="Times New Roman" w:hAnsi="Times New Roman" w:cs="Times New Roman"/>
          <w:sz w:val="24"/>
          <w:szCs w:val="24"/>
          <w:lang w:eastAsia="ru-RU"/>
        </w:rPr>
        <w:t>доцент кафедры клинической психологии</w:t>
      </w:r>
      <w:r w:rsidR="00802857">
        <w:rPr>
          <w:rFonts w:ascii="Times New Roman" w:eastAsia="Times New Roman" w:hAnsi="Times New Roman" w:cs="Times New Roman"/>
          <w:sz w:val="24"/>
          <w:szCs w:val="24"/>
          <w:lang w:eastAsia="ru-RU"/>
        </w:rPr>
        <w:t xml:space="preserve">; </w:t>
      </w:r>
      <w:r w:rsidRPr="00906B4A">
        <w:rPr>
          <w:rFonts w:ascii="Times New Roman" w:eastAsia="Times New Roman" w:hAnsi="Times New Roman" w:cs="Times New Roman"/>
          <w:sz w:val="24"/>
          <w:szCs w:val="24"/>
          <w:lang w:eastAsia="ru-RU"/>
        </w:rPr>
        <w:t>Смоленский государственный медицинский</w:t>
      </w:r>
      <w:r w:rsidR="00802857">
        <w:rPr>
          <w:rFonts w:ascii="Times New Roman" w:eastAsia="Times New Roman" w:hAnsi="Times New Roman" w:cs="Times New Roman"/>
          <w:sz w:val="24"/>
          <w:szCs w:val="24"/>
          <w:lang w:eastAsia="ru-RU"/>
        </w:rPr>
        <w:t xml:space="preserve"> университет; </w:t>
      </w:r>
      <w:r w:rsidRPr="00906B4A">
        <w:rPr>
          <w:rFonts w:ascii="Times New Roman" w:eastAsia="Times New Roman" w:hAnsi="Times New Roman" w:cs="Times New Roman"/>
          <w:sz w:val="24"/>
          <w:szCs w:val="24"/>
          <w:lang w:eastAsia="ru-RU"/>
        </w:rPr>
        <w:t>214019, Смоленск, ул.</w:t>
      </w:r>
      <w:r w:rsidRPr="00906B4A">
        <w:rPr>
          <w:rFonts w:ascii="Times New Roman" w:eastAsia="Times New Roman" w:hAnsi="Times New Roman" w:cs="Times New Roman"/>
          <w:sz w:val="24"/>
          <w:szCs w:val="24"/>
          <w:lang w:val="en-US" w:eastAsia="ru-RU"/>
        </w:rPr>
        <w:t> </w:t>
      </w:r>
      <w:r w:rsidRPr="00906B4A">
        <w:rPr>
          <w:rFonts w:ascii="Times New Roman" w:eastAsia="Times New Roman" w:hAnsi="Times New Roman" w:cs="Times New Roman"/>
          <w:sz w:val="24"/>
          <w:szCs w:val="24"/>
          <w:lang w:eastAsia="ru-RU"/>
        </w:rPr>
        <w:t>Крупской</w:t>
      </w:r>
      <w:r w:rsidRPr="00802857">
        <w:rPr>
          <w:rFonts w:ascii="Times New Roman" w:eastAsia="Times New Roman" w:hAnsi="Times New Roman" w:cs="Times New Roman"/>
          <w:sz w:val="24"/>
          <w:szCs w:val="24"/>
          <w:lang w:eastAsia="ru-RU"/>
        </w:rPr>
        <w:t>, 28;</w:t>
      </w:r>
      <w:r w:rsidR="00802857">
        <w:rPr>
          <w:rFonts w:ascii="Times New Roman" w:eastAsia="Times New Roman" w:hAnsi="Times New Roman" w:cs="Times New Roman"/>
          <w:sz w:val="24"/>
          <w:szCs w:val="24"/>
          <w:lang w:eastAsia="ru-RU"/>
        </w:rPr>
        <w:t xml:space="preserve"> </w:t>
      </w:r>
      <w:r w:rsidRPr="00906B4A">
        <w:rPr>
          <w:rFonts w:ascii="Times New Roman" w:eastAsia="Times New Roman" w:hAnsi="Times New Roman" w:cs="Times New Roman"/>
          <w:sz w:val="24"/>
          <w:szCs w:val="24"/>
          <w:lang w:val="en-GB" w:eastAsia="ru-RU"/>
        </w:rPr>
        <w:t>e</w:t>
      </w:r>
      <w:r w:rsidRPr="00802857">
        <w:rPr>
          <w:rFonts w:ascii="Times New Roman" w:eastAsia="Times New Roman" w:hAnsi="Times New Roman" w:cs="Times New Roman"/>
          <w:sz w:val="24"/>
          <w:szCs w:val="24"/>
          <w:lang w:eastAsia="ru-RU"/>
        </w:rPr>
        <w:t>-</w:t>
      </w:r>
      <w:r w:rsidRPr="00906B4A">
        <w:rPr>
          <w:rFonts w:ascii="Times New Roman" w:eastAsia="Times New Roman" w:hAnsi="Times New Roman" w:cs="Times New Roman"/>
          <w:sz w:val="24"/>
          <w:szCs w:val="24"/>
          <w:lang w:val="en-GB" w:eastAsia="ru-RU"/>
        </w:rPr>
        <w:t>mail</w:t>
      </w:r>
      <w:r w:rsidRPr="00802857">
        <w:rPr>
          <w:rFonts w:ascii="Times New Roman" w:eastAsia="Times New Roman" w:hAnsi="Times New Roman" w:cs="Times New Roman"/>
          <w:sz w:val="24"/>
          <w:szCs w:val="24"/>
          <w:lang w:eastAsia="ru-RU"/>
        </w:rPr>
        <w:t xml:space="preserve">: </w:t>
      </w:r>
      <w:hyperlink r:id="rId18" w:history="1">
        <w:r w:rsidR="00802857" w:rsidRPr="00AF449C">
          <w:rPr>
            <w:rStyle w:val="ac"/>
            <w:rFonts w:ascii="Times New Roman" w:eastAsia="Times New Roman" w:hAnsi="Times New Roman" w:cs="Times New Roman"/>
            <w:sz w:val="24"/>
            <w:szCs w:val="24"/>
            <w:lang w:val="en-GB" w:eastAsia="ru-RU"/>
          </w:rPr>
          <w:t>agajvoronskaya</w:t>
        </w:r>
        <w:r w:rsidR="00802857" w:rsidRPr="00AF449C">
          <w:rPr>
            <w:rStyle w:val="ac"/>
            <w:rFonts w:ascii="Times New Roman" w:eastAsia="Times New Roman" w:hAnsi="Times New Roman" w:cs="Times New Roman"/>
            <w:sz w:val="24"/>
            <w:szCs w:val="24"/>
            <w:lang w:eastAsia="ru-RU"/>
          </w:rPr>
          <w:t>@</w:t>
        </w:r>
        <w:r w:rsidR="00802857" w:rsidRPr="00AF449C">
          <w:rPr>
            <w:rStyle w:val="ac"/>
            <w:rFonts w:ascii="Times New Roman" w:eastAsia="Times New Roman" w:hAnsi="Times New Roman" w:cs="Times New Roman"/>
            <w:sz w:val="24"/>
            <w:szCs w:val="24"/>
            <w:lang w:val="en-GB" w:eastAsia="ru-RU"/>
          </w:rPr>
          <w:t>yandex</w:t>
        </w:r>
        <w:r w:rsidR="00802857" w:rsidRPr="00AF449C">
          <w:rPr>
            <w:rStyle w:val="ac"/>
            <w:rFonts w:ascii="Times New Roman" w:eastAsia="Times New Roman" w:hAnsi="Times New Roman" w:cs="Times New Roman"/>
            <w:sz w:val="24"/>
            <w:szCs w:val="24"/>
            <w:lang w:eastAsia="ru-RU"/>
          </w:rPr>
          <w:t>.</w:t>
        </w:r>
        <w:proofErr w:type="spellStart"/>
        <w:r w:rsidR="00802857" w:rsidRPr="00AF449C">
          <w:rPr>
            <w:rStyle w:val="ac"/>
            <w:rFonts w:ascii="Times New Roman" w:eastAsia="Times New Roman" w:hAnsi="Times New Roman" w:cs="Times New Roman"/>
            <w:sz w:val="24"/>
            <w:szCs w:val="24"/>
            <w:lang w:val="en-GB" w:eastAsia="ru-RU"/>
          </w:rPr>
          <w:t>ru</w:t>
        </w:r>
        <w:proofErr w:type="spellEnd"/>
      </w:hyperlink>
      <w:r w:rsidR="00802857">
        <w:rPr>
          <w:rFonts w:ascii="Times New Roman" w:eastAsia="Times New Roman" w:hAnsi="Times New Roman" w:cs="Times New Roman"/>
          <w:sz w:val="24"/>
          <w:szCs w:val="24"/>
          <w:lang w:eastAsia="ru-RU"/>
        </w:rPr>
        <w:t xml:space="preserve">; </w:t>
      </w:r>
      <w:r w:rsidRPr="00906B4A">
        <w:rPr>
          <w:rFonts w:ascii="Times New Roman" w:eastAsia="Times New Roman" w:hAnsi="Times New Roman" w:cs="Times New Roman"/>
          <w:sz w:val="24"/>
          <w:szCs w:val="24"/>
          <w:lang w:val="en-US" w:eastAsia="ru-RU"/>
        </w:rPr>
        <w:t>ORCID</w:t>
      </w:r>
      <w:r w:rsidRPr="00802857">
        <w:rPr>
          <w:rFonts w:ascii="Times New Roman" w:eastAsia="Times New Roman" w:hAnsi="Times New Roman" w:cs="Times New Roman"/>
          <w:sz w:val="24"/>
          <w:szCs w:val="24"/>
          <w:lang w:eastAsia="ru-RU"/>
        </w:rPr>
        <w:t xml:space="preserve">: </w:t>
      </w:r>
      <w:r w:rsidRPr="00906B4A">
        <w:rPr>
          <w:rFonts w:ascii="Times New Roman" w:eastAsia="Times New Roman" w:hAnsi="Times New Roman" w:cs="Times New Roman"/>
          <w:sz w:val="24"/>
          <w:szCs w:val="24"/>
          <w:lang w:eastAsia="ru-RU"/>
        </w:rPr>
        <w:t>0000-0002-1924-3622</w:t>
      </w:r>
    </w:p>
    <w:p w:rsidR="00802857" w:rsidRDefault="00802857" w:rsidP="00802857">
      <w:pPr>
        <w:spacing w:after="0" w:line="360" w:lineRule="auto"/>
        <w:ind w:left="-567" w:right="283"/>
        <w:jc w:val="both"/>
        <w:rPr>
          <w:rFonts w:ascii="Times New Roman" w:eastAsia="Times New Roman" w:hAnsi="Times New Roman" w:cs="Times New Roman"/>
          <w:sz w:val="24"/>
          <w:szCs w:val="24"/>
          <w:lang w:eastAsia="ru-RU"/>
        </w:rPr>
      </w:pPr>
      <w:r w:rsidRPr="00802857">
        <w:rPr>
          <w:rFonts w:ascii="Times New Roman" w:eastAsia="Times New Roman" w:hAnsi="Times New Roman" w:cs="Times New Roman"/>
          <w:b/>
          <w:sz w:val="24"/>
          <w:szCs w:val="24"/>
          <w:lang w:eastAsia="ru-RU"/>
        </w:rPr>
        <w:t>Осипенко Ирина Михайловна</w:t>
      </w:r>
      <w:r>
        <w:rPr>
          <w:rFonts w:ascii="Times New Roman" w:eastAsia="Times New Roman" w:hAnsi="Times New Roman" w:cs="Times New Roman"/>
          <w:b/>
          <w:sz w:val="24"/>
          <w:szCs w:val="24"/>
          <w:lang w:eastAsia="ru-RU"/>
        </w:rPr>
        <w:t xml:space="preserve"> </w:t>
      </w:r>
      <w:r w:rsidRPr="00802857">
        <w:rPr>
          <w:rFonts w:ascii="Times New Roman" w:eastAsia="Times New Roman" w:hAnsi="Times New Roman" w:cs="Times New Roman"/>
          <w:sz w:val="24"/>
          <w:szCs w:val="24"/>
          <w:lang w:eastAsia="ru-RU"/>
        </w:rPr>
        <w:t>- кандидат психологических наук, преподаватель кафедры клинической психологии; Смоленский государственный медицинский университет; 214019, Смоленск, ул.</w:t>
      </w:r>
      <w:r w:rsidRPr="00802857">
        <w:rPr>
          <w:rFonts w:ascii="Times New Roman" w:eastAsia="Times New Roman" w:hAnsi="Times New Roman" w:cs="Times New Roman"/>
          <w:sz w:val="24"/>
          <w:szCs w:val="24"/>
          <w:lang w:val="en-US" w:eastAsia="ru-RU"/>
        </w:rPr>
        <w:t> </w:t>
      </w:r>
      <w:r w:rsidRPr="00802857">
        <w:rPr>
          <w:rFonts w:ascii="Times New Roman" w:eastAsia="Times New Roman" w:hAnsi="Times New Roman" w:cs="Times New Roman"/>
          <w:sz w:val="24"/>
          <w:szCs w:val="24"/>
          <w:lang w:eastAsia="ru-RU"/>
        </w:rPr>
        <w:t xml:space="preserve">Крупской, 28; </w:t>
      </w:r>
      <w:r w:rsidRPr="00802857">
        <w:rPr>
          <w:rFonts w:ascii="Times New Roman" w:eastAsia="Times New Roman" w:hAnsi="Times New Roman" w:cs="Times New Roman"/>
          <w:sz w:val="24"/>
          <w:szCs w:val="24"/>
          <w:lang w:val="en-US" w:eastAsia="ru-RU"/>
        </w:rPr>
        <w:t>e</w:t>
      </w:r>
      <w:r w:rsidRPr="00802857">
        <w:rPr>
          <w:rFonts w:ascii="Times New Roman" w:eastAsia="Times New Roman" w:hAnsi="Times New Roman" w:cs="Times New Roman"/>
          <w:sz w:val="24"/>
          <w:szCs w:val="24"/>
          <w:lang w:eastAsia="ru-RU"/>
        </w:rPr>
        <w:t>-</w:t>
      </w:r>
      <w:r w:rsidRPr="00802857">
        <w:rPr>
          <w:rFonts w:ascii="Times New Roman" w:eastAsia="Times New Roman" w:hAnsi="Times New Roman" w:cs="Times New Roman"/>
          <w:sz w:val="24"/>
          <w:szCs w:val="24"/>
          <w:lang w:val="en-US" w:eastAsia="ru-RU"/>
        </w:rPr>
        <w:t>mail</w:t>
      </w:r>
      <w:r w:rsidRPr="00802857">
        <w:rPr>
          <w:rFonts w:ascii="Times New Roman" w:eastAsia="Times New Roman" w:hAnsi="Times New Roman" w:cs="Times New Roman"/>
          <w:sz w:val="24"/>
          <w:szCs w:val="24"/>
          <w:lang w:eastAsia="ru-RU"/>
        </w:rPr>
        <w:t xml:space="preserve">: </w:t>
      </w:r>
      <w:hyperlink r:id="rId19" w:history="1">
        <w:r w:rsidRPr="00802857">
          <w:rPr>
            <w:rStyle w:val="ac"/>
            <w:rFonts w:ascii="Times New Roman" w:eastAsia="Times New Roman" w:hAnsi="Times New Roman" w:cs="Times New Roman"/>
            <w:sz w:val="24"/>
            <w:szCs w:val="24"/>
            <w:lang w:val="en-US" w:eastAsia="ru-RU"/>
          </w:rPr>
          <w:t>osipenkoir</w:t>
        </w:r>
        <w:r w:rsidRPr="00802857">
          <w:rPr>
            <w:rStyle w:val="ac"/>
            <w:rFonts w:ascii="Times New Roman" w:eastAsia="Times New Roman" w:hAnsi="Times New Roman" w:cs="Times New Roman"/>
            <w:sz w:val="24"/>
            <w:szCs w:val="24"/>
            <w:lang w:eastAsia="ru-RU"/>
          </w:rPr>
          <w:t>@</w:t>
        </w:r>
        <w:r w:rsidRPr="00802857">
          <w:rPr>
            <w:rStyle w:val="ac"/>
            <w:rFonts w:ascii="Times New Roman" w:eastAsia="Times New Roman" w:hAnsi="Times New Roman" w:cs="Times New Roman"/>
            <w:sz w:val="24"/>
            <w:szCs w:val="24"/>
            <w:lang w:val="en-US" w:eastAsia="ru-RU"/>
          </w:rPr>
          <w:t>mail</w:t>
        </w:r>
        <w:r w:rsidRPr="00802857">
          <w:rPr>
            <w:rStyle w:val="ac"/>
            <w:rFonts w:ascii="Times New Roman" w:eastAsia="Times New Roman" w:hAnsi="Times New Roman" w:cs="Times New Roman"/>
            <w:sz w:val="24"/>
            <w:szCs w:val="24"/>
            <w:lang w:eastAsia="ru-RU"/>
          </w:rPr>
          <w:t>.</w:t>
        </w:r>
        <w:proofErr w:type="spellStart"/>
        <w:r w:rsidRPr="00802857">
          <w:rPr>
            <w:rStyle w:val="ac"/>
            <w:rFonts w:ascii="Times New Roman" w:eastAsia="Times New Roman" w:hAnsi="Times New Roman" w:cs="Times New Roman"/>
            <w:sz w:val="24"/>
            <w:szCs w:val="24"/>
            <w:lang w:val="en-US" w:eastAsia="ru-RU"/>
          </w:rPr>
          <w:t>ru</w:t>
        </w:r>
        <w:proofErr w:type="spellEnd"/>
      </w:hyperlink>
      <w:r w:rsidRPr="00802857">
        <w:rPr>
          <w:rFonts w:ascii="Times New Roman" w:eastAsia="Times New Roman" w:hAnsi="Times New Roman" w:cs="Times New Roman"/>
          <w:sz w:val="24"/>
          <w:szCs w:val="24"/>
          <w:lang w:eastAsia="ru-RU"/>
        </w:rPr>
        <w:t xml:space="preserve">; </w:t>
      </w:r>
      <w:r w:rsidRPr="00802857">
        <w:rPr>
          <w:rFonts w:ascii="Times New Roman" w:eastAsia="Times New Roman" w:hAnsi="Times New Roman" w:cs="Times New Roman"/>
          <w:sz w:val="24"/>
          <w:szCs w:val="24"/>
          <w:lang w:val="en-US" w:eastAsia="ru-RU"/>
        </w:rPr>
        <w:t>ORCID</w:t>
      </w:r>
      <w:r w:rsidRPr="00802857">
        <w:rPr>
          <w:rFonts w:ascii="Times New Roman" w:eastAsia="Times New Roman" w:hAnsi="Times New Roman" w:cs="Times New Roman"/>
          <w:sz w:val="24"/>
          <w:szCs w:val="24"/>
          <w:lang w:eastAsia="ru-RU"/>
        </w:rPr>
        <w:t xml:space="preserve">: </w:t>
      </w:r>
      <w:hyperlink r:id="rId20" w:tgtFrame="_blank" w:history="1">
        <w:r w:rsidRPr="00802857">
          <w:rPr>
            <w:rStyle w:val="ac"/>
            <w:rFonts w:ascii="Times New Roman" w:eastAsia="Times New Roman" w:hAnsi="Times New Roman" w:cs="Times New Roman"/>
            <w:sz w:val="24"/>
            <w:szCs w:val="24"/>
            <w:lang w:eastAsia="ru-RU"/>
          </w:rPr>
          <w:t>0000-0001-6645-7853</w:t>
        </w:r>
      </w:hyperlink>
    </w:p>
    <w:p w:rsidR="00802857" w:rsidRPr="00906B4A" w:rsidRDefault="00802857" w:rsidP="00802857">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802857" w:rsidRPr="00906B4A" w:rsidRDefault="00802857" w:rsidP="00802857">
      <w:pPr>
        <w:pStyle w:val="a5"/>
        <w:spacing w:after="120"/>
        <w:ind w:left="-567" w:right="283"/>
      </w:pPr>
      <w:r w:rsidRPr="00802857">
        <w:t xml:space="preserve">Федотова </w:t>
      </w:r>
      <w:r>
        <w:t>В.А.</w:t>
      </w:r>
      <w:r w:rsidRPr="00906B4A">
        <w:t xml:space="preserve"> </w:t>
      </w:r>
      <w:r w:rsidRPr="00802857">
        <w:rPr>
          <w:b w:val="0"/>
          <w:i w:val="0"/>
        </w:rPr>
        <w:t>ЦЕННОСТИ РОССИЯН В КОНТЕКСТЕ ВОЗРАСТНЫХ РАЗЛИЧИЙ</w:t>
      </w:r>
    </w:p>
    <w:p w:rsidR="00802857" w:rsidRPr="00906B4A" w:rsidRDefault="00802857" w:rsidP="00802857">
      <w:pPr>
        <w:pStyle w:val="a3"/>
        <w:ind w:left="-567" w:right="283"/>
        <w:rPr>
          <w:sz w:val="24"/>
          <w:szCs w:val="24"/>
          <w:lang w:val="ru-RU"/>
        </w:rPr>
      </w:pPr>
      <w:r w:rsidRPr="00906B4A">
        <w:rPr>
          <w:i/>
          <w:sz w:val="24"/>
          <w:szCs w:val="24"/>
          <w:lang w:val="ru-RU"/>
        </w:rPr>
        <w:t>Аннотация:</w:t>
      </w:r>
      <w:r w:rsidRPr="00906B4A">
        <w:rPr>
          <w:sz w:val="24"/>
          <w:szCs w:val="24"/>
          <w:lang w:val="ru-RU"/>
        </w:rPr>
        <w:t xml:space="preserve"> </w:t>
      </w:r>
      <w:r w:rsidRPr="00802857">
        <w:rPr>
          <w:sz w:val="24"/>
          <w:szCs w:val="24"/>
          <w:lang w:val="ru-RU"/>
        </w:rPr>
        <w:t>Проблема возрастных различий в ценностях актуальна в современной России. С середины 80–90-х гг. ХХ </w:t>
      </w:r>
      <w:proofErr w:type="gramStart"/>
      <w:r w:rsidRPr="00802857">
        <w:rPr>
          <w:sz w:val="24"/>
          <w:szCs w:val="24"/>
          <w:lang w:val="ru-RU"/>
        </w:rPr>
        <w:t>в</w:t>
      </w:r>
      <w:proofErr w:type="gramEnd"/>
      <w:r w:rsidRPr="00802857">
        <w:rPr>
          <w:sz w:val="24"/>
          <w:szCs w:val="24"/>
          <w:lang w:val="ru-RU"/>
        </w:rPr>
        <w:t xml:space="preserve">. </w:t>
      </w:r>
      <w:proofErr w:type="gramStart"/>
      <w:r w:rsidRPr="00802857">
        <w:rPr>
          <w:sz w:val="24"/>
          <w:szCs w:val="24"/>
          <w:lang w:val="ru-RU"/>
        </w:rPr>
        <w:t>в</w:t>
      </w:r>
      <w:proofErr w:type="gramEnd"/>
      <w:r w:rsidRPr="00802857">
        <w:rPr>
          <w:sz w:val="24"/>
          <w:szCs w:val="24"/>
          <w:lang w:val="ru-RU"/>
        </w:rPr>
        <w:t xml:space="preserve"> нашей стране наблюдается ценностный разрыв между поколениями. Актуальность работы заключается в попытке обобщить имеющиеся теоретические исследования по проблеме наличия/отсутствия </w:t>
      </w:r>
      <w:proofErr w:type="spellStart"/>
      <w:r w:rsidRPr="00802857">
        <w:rPr>
          <w:sz w:val="24"/>
          <w:szCs w:val="24"/>
          <w:lang w:val="ru-RU"/>
        </w:rPr>
        <w:t>межпоколенных</w:t>
      </w:r>
      <w:proofErr w:type="spellEnd"/>
      <w:r w:rsidRPr="00802857">
        <w:rPr>
          <w:sz w:val="24"/>
          <w:szCs w:val="24"/>
          <w:lang w:val="ru-RU"/>
        </w:rPr>
        <w:t xml:space="preserve"> различий в ценностях и провести эмпирическое исследование, направленное на выявление ценностного разрыва между поколениями. Культура реализуется через ценности, которые в свою очередь являются основой любой культуры. Ценности определяют отношения человека с социумом, природой, близким окружением и самим собой; они формируют цели, групповые убеждения и действия. Понятие «ценность» само по себе полисемантично. Социально-культурные ценности формируются одновременно с формированием личности, определяются культурой и обществом. Социально-культурные ценностные ориентации — стержень нашей жизни, чаще всего проявляются в том, что личность думает и как поступает. В качестве </w:t>
      </w:r>
      <w:r w:rsidRPr="00802857">
        <w:rPr>
          <w:sz w:val="24"/>
          <w:szCs w:val="24"/>
          <w:lang w:val="ru-RU"/>
        </w:rPr>
        <w:lastRenderedPageBreak/>
        <w:t>респондентов в исследовании выступили 380 человек: представители молодого (до 25 лет) и взрослого (старше 45 лет) поколений. Результаты исследования подтвердили гипотезу о наличии различий в индивидуальных ценностях у представителей разных поколений россиян. У молодежи более выражены ценности «Самостоятельность мысли», «Стимуляция», «Универсализм» (именно «Универсализм: толерантность»). У взрослых превалируют ценности, выражающие интересы группы: «Традиция», «Благожелательность: забота», «Скромность».</w:t>
      </w:r>
    </w:p>
    <w:p w:rsidR="00802857" w:rsidRPr="00906B4A" w:rsidRDefault="00802857" w:rsidP="00802857">
      <w:pPr>
        <w:pStyle w:val="a3"/>
        <w:ind w:left="-567" w:right="283"/>
        <w:rPr>
          <w:sz w:val="24"/>
          <w:szCs w:val="24"/>
          <w:lang w:val="ru-RU"/>
        </w:rPr>
      </w:pPr>
      <w:r w:rsidRPr="00906B4A">
        <w:rPr>
          <w:i/>
          <w:sz w:val="24"/>
          <w:szCs w:val="24"/>
          <w:lang w:val="ru-RU"/>
        </w:rPr>
        <w:t>Ключевые слова:</w:t>
      </w:r>
      <w:r w:rsidRPr="00906B4A">
        <w:rPr>
          <w:sz w:val="24"/>
          <w:szCs w:val="24"/>
          <w:lang w:val="ru-RU"/>
        </w:rPr>
        <w:t xml:space="preserve"> </w:t>
      </w:r>
      <w:r w:rsidRPr="00802857">
        <w:rPr>
          <w:sz w:val="24"/>
          <w:szCs w:val="24"/>
          <w:lang w:val="ru-RU"/>
        </w:rPr>
        <w:t xml:space="preserve">ценности, </w:t>
      </w:r>
      <w:proofErr w:type="spellStart"/>
      <w:r w:rsidRPr="00802857">
        <w:rPr>
          <w:sz w:val="24"/>
          <w:szCs w:val="24"/>
          <w:lang w:val="ru-RU"/>
        </w:rPr>
        <w:t>межпоколенные</w:t>
      </w:r>
      <w:proofErr w:type="spellEnd"/>
      <w:r w:rsidRPr="00802857">
        <w:rPr>
          <w:sz w:val="24"/>
          <w:szCs w:val="24"/>
          <w:lang w:val="ru-RU"/>
        </w:rPr>
        <w:t xml:space="preserve"> различия, системы измерения ценностей.</w:t>
      </w:r>
    </w:p>
    <w:p w:rsidR="00802857" w:rsidRPr="00906B4A" w:rsidRDefault="00802857" w:rsidP="00802857">
      <w:pPr>
        <w:spacing w:after="0" w:line="360" w:lineRule="auto"/>
        <w:ind w:left="-567" w:right="283"/>
        <w:jc w:val="both"/>
        <w:rPr>
          <w:rFonts w:ascii="Times New Roman" w:eastAsia="Times New Roman" w:hAnsi="Times New Roman" w:cs="Times New Roman"/>
          <w:sz w:val="24"/>
          <w:szCs w:val="24"/>
          <w:lang w:eastAsia="ru-RU"/>
        </w:rPr>
      </w:pPr>
    </w:p>
    <w:p w:rsidR="00802857" w:rsidRDefault="005571CB" w:rsidP="005571CB">
      <w:pPr>
        <w:spacing w:after="0" w:line="360" w:lineRule="auto"/>
        <w:ind w:left="-567" w:right="283"/>
        <w:jc w:val="both"/>
        <w:rPr>
          <w:rFonts w:ascii="Times New Roman" w:eastAsia="Times New Roman" w:hAnsi="Times New Roman" w:cs="Times New Roman"/>
          <w:sz w:val="24"/>
          <w:szCs w:val="24"/>
          <w:lang w:eastAsia="ru-RU"/>
        </w:rPr>
      </w:pPr>
      <w:r w:rsidRPr="005571CB">
        <w:rPr>
          <w:rFonts w:ascii="Times New Roman" w:eastAsia="Times New Roman" w:hAnsi="Times New Roman" w:cs="Times New Roman"/>
          <w:b/>
          <w:sz w:val="24"/>
          <w:szCs w:val="24"/>
          <w:lang w:eastAsia="ru-RU"/>
        </w:rPr>
        <w:t>Федотова Вера Александровна</w:t>
      </w:r>
      <w:r>
        <w:rPr>
          <w:rFonts w:ascii="Times New Roman" w:eastAsia="Times New Roman" w:hAnsi="Times New Roman" w:cs="Times New Roman"/>
          <w:b/>
          <w:sz w:val="24"/>
          <w:szCs w:val="24"/>
          <w:lang w:eastAsia="ru-RU"/>
        </w:rPr>
        <w:t xml:space="preserve"> </w:t>
      </w:r>
      <w:r w:rsidRPr="005571CB">
        <w:rPr>
          <w:rFonts w:ascii="Times New Roman" w:eastAsia="Times New Roman" w:hAnsi="Times New Roman" w:cs="Times New Roman"/>
          <w:sz w:val="24"/>
          <w:szCs w:val="24"/>
          <w:lang w:eastAsia="ru-RU"/>
        </w:rPr>
        <w:t>- старший преподаватель департамента менеджмента; Национальный исследовательский университет «Высшая школа экономики» (Пермский филиал); 614070, Россия, Пермь, ул.</w:t>
      </w:r>
      <w:r w:rsidRPr="005571CB">
        <w:rPr>
          <w:rFonts w:ascii="Times New Roman" w:eastAsia="Times New Roman" w:hAnsi="Times New Roman" w:cs="Times New Roman"/>
          <w:sz w:val="24"/>
          <w:szCs w:val="24"/>
          <w:lang w:val="en-US" w:eastAsia="ru-RU"/>
        </w:rPr>
        <w:t> </w:t>
      </w:r>
      <w:r w:rsidRPr="005571CB">
        <w:rPr>
          <w:rFonts w:ascii="Times New Roman" w:eastAsia="Times New Roman" w:hAnsi="Times New Roman" w:cs="Times New Roman"/>
          <w:sz w:val="24"/>
          <w:szCs w:val="24"/>
          <w:lang w:eastAsia="ru-RU"/>
        </w:rPr>
        <w:t xml:space="preserve">Студенческая, 38; </w:t>
      </w:r>
      <w:r w:rsidRPr="005571CB">
        <w:rPr>
          <w:rFonts w:ascii="Times New Roman" w:eastAsia="Times New Roman" w:hAnsi="Times New Roman" w:cs="Times New Roman"/>
          <w:sz w:val="24"/>
          <w:szCs w:val="24"/>
          <w:lang w:val="en-US" w:eastAsia="ru-RU"/>
        </w:rPr>
        <w:t>e</w:t>
      </w:r>
      <w:r w:rsidRPr="005571CB">
        <w:rPr>
          <w:rFonts w:ascii="Times New Roman" w:eastAsia="Times New Roman" w:hAnsi="Times New Roman" w:cs="Times New Roman"/>
          <w:sz w:val="24"/>
          <w:szCs w:val="24"/>
          <w:lang w:eastAsia="ru-RU"/>
        </w:rPr>
        <w:t>-</w:t>
      </w:r>
      <w:r w:rsidRPr="005571CB">
        <w:rPr>
          <w:rFonts w:ascii="Times New Roman" w:eastAsia="Times New Roman" w:hAnsi="Times New Roman" w:cs="Times New Roman"/>
          <w:sz w:val="24"/>
          <w:szCs w:val="24"/>
          <w:lang w:val="en-US" w:eastAsia="ru-RU"/>
        </w:rPr>
        <w:t>mail</w:t>
      </w:r>
      <w:r w:rsidRPr="005571CB">
        <w:rPr>
          <w:rFonts w:ascii="Times New Roman" w:eastAsia="Times New Roman" w:hAnsi="Times New Roman" w:cs="Times New Roman"/>
          <w:sz w:val="24"/>
          <w:szCs w:val="24"/>
          <w:lang w:eastAsia="ru-RU"/>
        </w:rPr>
        <w:t xml:space="preserve">: </w:t>
      </w:r>
      <w:hyperlink r:id="rId21" w:history="1">
        <w:r w:rsidRPr="005571CB">
          <w:rPr>
            <w:rStyle w:val="ac"/>
            <w:rFonts w:ascii="Times New Roman" w:eastAsia="Times New Roman" w:hAnsi="Times New Roman" w:cs="Times New Roman"/>
            <w:sz w:val="24"/>
            <w:szCs w:val="24"/>
            <w:lang w:val="en-US" w:eastAsia="ru-RU"/>
          </w:rPr>
          <w:t>vera</w:t>
        </w:r>
        <w:r w:rsidRPr="005571CB">
          <w:rPr>
            <w:rStyle w:val="ac"/>
            <w:rFonts w:ascii="Times New Roman" w:eastAsia="Times New Roman" w:hAnsi="Times New Roman" w:cs="Times New Roman"/>
            <w:sz w:val="24"/>
            <w:szCs w:val="24"/>
            <w:lang w:eastAsia="ru-RU"/>
          </w:rPr>
          <w:t>_</w:t>
        </w:r>
        <w:r w:rsidRPr="005571CB">
          <w:rPr>
            <w:rStyle w:val="ac"/>
            <w:rFonts w:ascii="Times New Roman" w:eastAsia="Times New Roman" w:hAnsi="Times New Roman" w:cs="Times New Roman"/>
            <w:sz w:val="24"/>
            <w:szCs w:val="24"/>
            <w:lang w:val="en-US" w:eastAsia="ru-RU"/>
          </w:rPr>
          <w:t>goldyreva</w:t>
        </w:r>
        <w:r w:rsidRPr="005571CB">
          <w:rPr>
            <w:rStyle w:val="ac"/>
            <w:rFonts w:ascii="Times New Roman" w:eastAsia="Times New Roman" w:hAnsi="Times New Roman" w:cs="Times New Roman"/>
            <w:sz w:val="24"/>
            <w:szCs w:val="24"/>
            <w:lang w:eastAsia="ru-RU"/>
          </w:rPr>
          <w:t>@</w:t>
        </w:r>
        <w:r w:rsidRPr="005571CB">
          <w:rPr>
            <w:rStyle w:val="ac"/>
            <w:rFonts w:ascii="Times New Roman" w:eastAsia="Times New Roman" w:hAnsi="Times New Roman" w:cs="Times New Roman"/>
            <w:sz w:val="24"/>
            <w:szCs w:val="24"/>
            <w:lang w:val="en-US" w:eastAsia="ru-RU"/>
          </w:rPr>
          <w:t>mail</w:t>
        </w:r>
        <w:r w:rsidRPr="005571CB">
          <w:rPr>
            <w:rStyle w:val="ac"/>
            <w:rFonts w:ascii="Times New Roman" w:eastAsia="Times New Roman" w:hAnsi="Times New Roman" w:cs="Times New Roman"/>
            <w:sz w:val="24"/>
            <w:szCs w:val="24"/>
            <w:lang w:eastAsia="ru-RU"/>
          </w:rPr>
          <w:t>.</w:t>
        </w:r>
        <w:proofErr w:type="spellStart"/>
        <w:r w:rsidRPr="005571CB">
          <w:rPr>
            <w:rStyle w:val="ac"/>
            <w:rFonts w:ascii="Times New Roman" w:eastAsia="Times New Roman" w:hAnsi="Times New Roman" w:cs="Times New Roman"/>
            <w:sz w:val="24"/>
            <w:szCs w:val="24"/>
            <w:lang w:val="en-US" w:eastAsia="ru-RU"/>
          </w:rPr>
          <w:t>ru</w:t>
        </w:r>
        <w:proofErr w:type="spellEnd"/>
      </w:hyperlink>
      <w:r w:rsidRPr="005571CB">
        <w:rPr>
          <w:rFonts w:ascii="Times New Roman" w:eastAsia="Times New Roman" w:hAnsi="Times New Roman" w:cs="Times New Roman"/>
          <w:sz w:val="24"/>
          <w:szCs w:val="24"/>
          <w:lang w:eastAsia="ru-RU"/>
        </w:rPr>
        <w:t xml:space="preserve">; </w:t>
      </w:r>
      <w:r w:rsidRPr="005571CB">
        <w:rPr>
          <w:rFonts w:ascii="Times New Roman" w:eastAsia="Times New Roman" w:hAnsi="Times New Roman" w:cs="Times New Roman"/>
          <w:sz w:val="24"/>
          <w:szCs w:val="24"/>
          <w:lang w:val="en-US" w:eastAsia="ru-RU"/>
        </w:rPr>
        <w:t>ORCID</w:t>
      </w:r>
      <w:r w:rsidRPr="005571CB">
        <w:rPr>
          <w:rFonts w:ascii="Times New Roman" w:eastAsia="Times New Roman" w:hAnsi="Times New Roman" w:cs="Times New Roman"/>
          <w:sz w:val="24"/>
          <w:szCs w:val="24"/>
          <w:lang w:eastAsia="ru-RU"/>
        </w:rPr>
        <w:t>: 0000-0003-2189-9791</w:t>
      </w:r>
    </w:p>
    <w:p w:rsidR="00A8094A" w:rsidRPr="005571CB" w:rsidRDefault="00A8094A" w:rsidP="005571CB">
      <w:pPr>
        <w:spacing w:line="360" w:lineRule="auto"/>
        <w:ind w:left="-567" w:right="283"/>
        <w:contextualSpacing/>
        <w:rPr>
          <w:rFonts w:ascii="Times New Roman" w:hAnsi="Times New Roman" w:cs="Times New Roman"/>
          <w:sz w:val="28"/>
          <w:szCs w:val="28"/>
        </w:rPr>
      </w:pPr>
    </w:p>
    <w:p w:rsidR="0013123A" w:rsidRPr="0013123A" w:rsidRDefault="0013123A" w:rsidP="0013123A">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C51C6B" w:rsidRPr="00E2341D" w:rsidRDefault="005571CB" w:rsidP="00C51C6B">
      <w:pPr>
        <w:pStyle w:val="a5"/>
        <w:spacing w:after="120"/>
        <w:ind w:left="-567" w:right="283"/>
        <w:rPr>
          <w:szCs w:val="24"/>
        </w:rPr>
      </w:pPr>
      <w:proofErr w:type="spellStart"/>
      <w:r w:rsidRPr="005571CB">
        <w:t>Алампиев</w:t>
      </w:r>
      <w:proofErr w:type="spellEnd"/>
      <w:r w:rsidRPr="005571CB">
        <w:t xml:space="preserve"> </w:t>
      </w:r>
      <w:r>
        <w:t>О.А.</w:t>
      </w:r>
      <w:r w:rsidR="00C51C6B" w:rsidRPr="007861F1">
        <w:rPr>
          <w:b w:val="0"/>
          <w:i w:val="0"/>
          <w:sz w:val="21"/>
        </w:rPr>
        <w:t xml:space="preserve"> </w:t>
      </w:r>
      <w:r w:rsidRPr="005571CB">
        <w:rPr>
          <w:b w:val="0"/>
          <w:i w:val="0"/>
          <w:szCs w:val="24"/>
        </w:rPr>
        <w:t>ВЗАИМОСВЯЗЬ ФЕНОМЕНОВ ОТЧУЖДЕНИЯ, РАЗДЕЛЕНИЯ ТРУДА И КЛАССОВОГО НЕРАВЕНСТВА В УЧЕНИИ К. МАРКСА</w:t>
      </w:r>
    </w:p>
    <w:p w:rsidR="005571CB" w:rsidRPr="005571CB" w:rsidRDefault="00C51C6B" w:rsidP="005571CB">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5571CB" w:rsidRPr="005571CB">
        <w:rPr>
          <w:sz w:val="24"/>
          <w:szCs w:val="24"/>
          <w:lang w:val="ru-RU"/>
        </w:rPr>
        <w:t>Объектом исследования являются работы К.</w:t>
      </w:r>
      <w:r w:rsidR="005571CB" w:rsidRPr="005571CB">
        <w:rPr>
          <w:sz w:val="24"/>
          <w:szCs w:val="24"/>
        </w:rPr>
        <w:t> </w:t>
      </w:r>
      <w:r w:rsidR="005571CB" w:rsidRPr="005571CB">
        <w:rPr>
          <w:sz w:val="24"/>
          <w:szCs w:val="24"/>
          <w:lang w:val="ru-RU"/>
        </w:rPr>
        <w:t>Маркса, предметом — взаимосвязь феноменов отчуждения, разделения труда и классового неравенства в учении К.</w:t>
      </w:r>
      <w:r w:rsidR="005571CB" w:rsidRPr="005571CB">
        <w:rPr>
          <w:sz w:val="24"/>
          <w:szCs w:val="24"/>
        </w:rPr>
        <w:t> </w:t>
      </w:r>
      <w:r w:rsidR="005571CB" w:rsidRPr="005571CB">
        <w:rPr>
          <w:sz w:val="24"/>
          <w:szCs w:val="24"/>
          <w:lang w:val="ru-RU"/>
        </w:rPr>
        <w:t>Маркса.</w:t>
      </w:r>
    </w:p>
    <w:p w:rsidR="005571CB" w:rsidRPr="005571CB" w:rsidRDefault="005571CB" w:rsidP="005571CB">
      <w:pPr>
        <w:pStyle w:val="a3"/>
        <w:ind w:left="-567" w:right="283"/>
        <w:rPr>
          <w:sz w:val="24"/>
          <w:szCs w:val="24"/>
          <w:lang w:val="ru-RU"/>
        </w:rPr>
      </w:pPr>
      <w:r w:rsidRPr="005571CB">
        <w:rPr>
          <w:sz w:val="24"/>
          <w:szCs w:val="24"/>
          <w:lang w:val="ru-RU"/>
        </w:rPr>
        <w:t>Цель исследования — раскрыть взаимосвязь феноменов отчуждения, разделения труда и социального неравенства в учении К.</w:t>
      </w:r>
      <w:r w:rsidRPr="005571CB">
        <w:rPr>
          <w:sz w:val="24"/>
          <w:szCs w:val="24"/>
        </w:rPr>
        <w:t> </w:t>
      </w:r>
      <w:r w:rsidRPr="005571CB">
        <w:rPr>
          <w:sz w:val="24"/>
          <w:szCs w:val="24"/>
          <w:lang w:val="ru-RU"/>
        </w:rPr>
        <w:t>Маркса применительно к современной реальности.</w:t>
      </w:r>
    </w:p>
    <w:p w:rsidR="005571CB" w:rsidRPr="005571CB" w:rsidRDefault="005571CB" w:rsidP="005571CB">
      <w:pPr>
        <w:pStyle w:val="a3"/>
        <w:ind w:left="-567" w:right="283"/>
        <w:rPr>
          <w:sz w:val="24"/>
          <w:szCs w:val="24"/>
          <w:lang w:val="ru-RU"/>
        </w:rPr>
      </w:pPr>
      <w:r w:rsidRPr="005571CB">
        <w:rPr>
          <w:sz w:val="24"/>
          <w:szCs w:val="24"/>
          <w:lang w:val="ru-RU"/>
        </w:rPr>
        <w:t>На основе анализа первоисточников дается интерпретация марксистского взгляда на сущность феномена отчуждения как процесса, связанного обратной связью с феноменами разделения труда и классового неравенства в капиталистическом обществе. Проанализирован взгляд К.</w:t>
      </w:r>
      <w:r w:rsidRPr="005571CB">
        <w:rPr>
          <w:sz w:val="24"/>
          <w:szCs w:val="24"/>
        </w:rPr>
        <w:t> </w:t>
      </w:r>
      <w:r w:rsidRPr="005571CB">
        <w:rPr>
          <w:sz w:val="24"/>
          <w:szCs w:val="24"/>
          <w:lang w:val="ru-RU"/>
        </w:rPr>
        <w:t xml:space="preserve">Маркса на механизм </w:t>
      </w:r>
      <w:proofErr w:type="gramStart"/>
      <w:r w:rsidRPr="005571CB">
        <w:rPr>
          <w:sz w:val="24"/>
          <w:szCs w:val="24"/>
          <w:lang w:val="ru-RU"/>
        </w:rPr>
        <w:t>воспроизводства характерных особенностей мышления человека капиталистического общества</w:t>
      </w:r>
      <w:proofErr w:type="gramEnd"/>
      <w:r w:rsidRPr="005571CB">
        <w:rPr>
          <w:sz w:val="24"/>
          <w:szCs w:val="24"/>
          <w:lang w:val="ru-RU"/>
        </w:rPr>
        <w:t xml:space="preserve"> во взаимосвязи с развитием социально-экономической сферы; раскрыты механизмы воспроизводства отличительных черт социального устройства капиталистического общества в контексте анализа феномена отчуждения; показаны социальные и культурные последствия отчуждения в современном социуме.</w:t>
      </w:r>
    </w:p>
    <w:p w:rsidR="005571CB" w:rsidRPr="005571CB" w:rsidRDefault="005571CB" w:rsidP="005571CB">
      <w:pPr>
        <w:pStyle w:val="a3"/>
        <w:ind w:left="-567" w:right="283"/>
        <w:rPr>
          <w:sz w:val="24"/>
          <w:szCs w:val="24"/>
          <w:lang w:val="ru-RU"/>
        </w:rPr>
      </w:pPr>
      <w:r w:rsidRPr="005571CB">
        <w:rPr>
          <w:sz w:val="24"/>
          <w:szCs w:val="24"/>
          <w:lang w:val="ru-RU"/>
        </w:rPr>
        <w:t>На основе анализа дана интерпретация места и роли антропологического аспекта учения К.</w:t>
      </w:r>
      <w:r w:rsidRPr="005571CB">
        <w:rPr>
          <w:sz w:val="24"/>
          <w:szCs w:val="24"/>
        </w:rPr>
        <w:t> </w:t>
      </w:r>
      <w:r w:rsidRPr="005571CB">
        <w:rPr>
          <w:sz w:val="24"/>
          <w:szCs w:val="24"/>
          <w:lang w:val="ru-RU"/>
        </w:rPr>
        <w:t>Маркса в контексте марксистского взгляда на социальную реальность и марксистского наследия в целом и показан эвристический потенциал марксистского учения в понимании социальной действительности.</w:t>
      </w:r>
    </w:p>
    <w:p w:rsidR="00C51C6B" w:rsidRPr="00CE5399" w:rsidRDefault="005571CB" w:rsidP="005571CB">
      <w:pPr>
        <w:pStyle w:val="a3"/>
        <w:ind w:left="-567" w:right="283"/>
        <w:rPr>
          <w:sz w:val="24"/>
          <w:szCs w:val="24"/>
          <w:lang w:val="ru-RU"/>
        </w:rPr>
      </w:pPr>
      <w:r w:rsidRPr="005571CB">
        <w:rPr>
          <w:sz w:val="24"/>
          <w:szCs w:val="24"/>
          <w:lang w:val="ru-RU"/>
        </w:rPr>
        <w:t>Результаты свидетельствуют о возможности применения теоретических построений К. Маркса в анализе тенденций развития социальных процессов в современном обществе и могут найти применение в поиске источников социальных противоречий и разработке методов их разрешения.</w:t>
      </w:r>
    </w:p>
    <w:p w:rsidR="00C51C6B" w:rsidRPr="00E2341D" w:rsidRDefault="00CE5399" w:rsidP="00C51C6B">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5571CB" w:rsidRPr="005571CB">
        <w:rPr>
          <w:sz w:val="24"/>
          <w:szCs w:val="24"/>
          <w:lang w:val="ru-RU"/>
        </w:rPr>
        <w:t>отчуждение, классовое неравенство, социальное неравенство, разделение труда, К. Маркс, марксизм</w:t>
      </w:r>
      <w:r w:rsidR="005571CB">
        <w:rPr>
          <w:sz w:val="24"/>
          <w:szCs w:val="24"/>
          <w:lang w:val="ru-RU"/>
        </w:rPr>
        <w:t>.</w:t>
      </w:r>
    </w:p>
    <w:p w:rsidR="00C51C6B" w:rsidRPr="00E2341D" w:rsidRDefault="00C51C6B" w:rsidP="00C51C6B">
      <w:pPr>
        <w:pStyle w:val="a3"/>
        <w:ind w:left="-567" w:right="283"/>
        <w:rPr>
          <w:sz w:val="24"/>
          <w:szCs w:val="24"/>
          <w:lang w:val="ru-RU"/>
        </w:rPr>
      </w:pPr>
    </w:p>
    <w:p w:rsidR="002E00B3" w:rsidRPr="00444406" w:rsidRDefault="005571CB" w:rsidP="00444406">
      <w:pPr>
        <w:pStyle w:val="a3"/>
        <w:spacing w:line="360" w:lineRule="auto"/>
        <w:ind w:left="-567" w:right="283"/>
        <w:rPr>
          <w:bCs/>
          <w:sz w:val="24"/>
          <w:szCs w:val="24"/>
          <w:lang w:val="ru-RU"/>
        </w:rPr>
      </w:pPr>
      <w:proofErr w:type="spellStart"/>
      <w:r w:rsidRPr="005571CB">
        <w:rPr>
          <w:b/>
          <w:sz w:val="24"/>
          <w:szCs w:val="24"/>
          <w:lang w:val="ru-RU"/>
        </w:rPr>
        <w:t>Алампиев</w:t>
      </w:r>
      <w:proofErr w:type="spellEnd"/>
      <w:r w:rsidRPr="005571CB">
        <w:rPr>
          <w:b/>
          <w:sz w:val="24"/>
          <w:szCs w:val="24"/>
          <w:lang w:val="ru-RU"/>
        </w:rPr>
        <w:t xml:space="preserve"> Олег Анатольевич</w:t>
      </w:r>
      <w:r>
        <w:rPr>
          <w:b/>
          <w:sz w:val="24"/>
          <w:szCs w:val="24"/>
          <w:lang w:val="ru-RU"/>
        </w:rPr>
        <w:t xml:space="preserve"> </w:t>
      </w:r>
      <w:r w:rsidRPr="005571CB">
        <w:rPr>
          <w:sz w:val="24"/>
          <w:szCs w:val="24"/>
          <w:lang w:val="ru-RU"/>
        </w:rPr>
        <w:t xml:space="preserve">- кандидат социологических наук, доцент кафедры экономической социологии; Белорусский государственный экономический университет; </w:t>
      </w:r>
      <w:r w:rsidRPr="005571CB">
        <w:rPr>
          <w:sz w:val="24"/>
          <w:szCs w:val="24"/>
          <w:lang w:val="ru-RU"/>
        </w:rPr>
        <w:lastRenderedPageBreak/>
        <w:t xml:space="preserve">Республика Беларусь, 220070, Минск, пр. Партизанский, 26; </w:t>
      </w:r>
      <w:r w:rsidRPr="005571CB">
        <w:rPr>
          <w:bCs/>
          <w:sz w:val="24"/>
          <w:szCs w:val="24"/>
          <w:lang w:val="en-GB"/>
        </w:rPr>
        <w:t>e</w:t>
      </w:r>
      <w:r w:rsidRPr="005571CB">
        <w:rPr>
          <w:sz w:val="24"/>
          <w:szCs w:val="24"/>
          <w:lang w:val="ru-RU"/>
        </w:rPr>
        <w:t>-</w:t>
      </w:r>
      <w:proofErr w:type="spellStart"/>
      <w:r w:rsidRPr="005571CB">
        <w:rPr>
          <w:sz w:val="24"/>
          <w:szCs w:val="24"/>
          <w:lang w:val="ru-RU"/>
        </w:rPr>
        <w:t>mail</w:t>
      </w:r>
      <w:proofErr w:type="spellEnd"/>
      <w:r w:rsidRPr="005571CB">
        <w:rPr>
          <w:sz w:val="24"/>
          <w:szCs w:val="24"/>
          <w:lang w:val="ru-RU"/>
        </w:rPr>
        <w:t xml:space="preserve">: </w:t>
      </w:r>
      <w:hyperlink r:id="rId22" w:history="1">
        <w:r w:rsidRPr="005571CB">
          <w:rPr>
            <w:rStyle w:val="ac"/>
            <w:sz w:val="24"/>
            <w:szCs w:val="24"/>
            <w:lang w:val="ru-RU"/>
          </w:rPr>
          <w:t>alampijeu@gmail.com</w:t>
        </w:r>
      </w:hyperlink>
      <w:r w:rsidRPr="005571CB">
        <w:rPr>
          <w:sz w:val="24"/>
          <w:szCs w:val="24"/>
          <w:lang w:val="ru-RU"/>
        </w:rPr>
        <w:t>; ORCID: 0000-0003-2832-443X</w:t>
      </w:r>
    </w:p>
    <w:p w:rsidR="00CE5399" w:rsidRDefault="00CE5399" w:rsidP="003C4A1F">
      <w:pPr>
        <w:pStyle w:val="2"/>
        <w:ind w:left="-567" w:right="283"/>
      </w:pPr>
    </w:p>
    <w:p w:rsidR="003C4A1F" w:rsidRPr="00E2341D" w:rsidRDefault="00444406" w:rsidP="003C4A1F">
      <w:pPr>
        <w:pStyle w:val="a5"/>
        <w:spacing w:after="120"/>
        <w:ind w:left="-567" w:right="283"/>
        <w:rPr>
          <w:szCs w:val="24"/>
        </w:rPr>
      </w:pPr>
      <w:r w:rsidRPr="00444406">
        <w:t xml:space="preserve">Кузнецов </w:t>
      </w:r>
      <w:r>
        <w:t>А.Е.</w:t>
      </w:r>
      <w:r w:rsidRPr="00444406">
        <w:t xml:space="preserve"> </w:t>
      </w:r>
      <w:r w:rsidRPr="00444406">
        <w:rPr>
          <w:b w:val="0"/>
          <w:i w:val="0"/>
          <w:szCs w:val="24"/>
        </w:rPr>
        <w:t>ОБНАРУЖЕНИЕ ХИАСТИЧЕСКОЙ СТРУКТУРЫ</w:t>
      </w:r>
      <w:r>
        <w:rPr>
          <w:b w:val="0"/>
          <w:i w:val="0"/>
          <w:szCs w:val="24"/>
        </w:rPr>
        <w:t xml:space="preserve"> </w:t>
      </w:r>
      <w:r w:rsidRPr="00444406">
        <w:rPr>
          <w:b w:val="0"/>
          <w:i w:val="0"/>
          <w:szCs w:val="24"/>
        </w:rPr>
        <w:t>В СПОНТАННОМ ТЕКСТЕ</w:t>
      </w:r>
      <w:r w:rsidRPr="00444406">
        <w:rPr>
          <w:b w:val="0"/>
          <w:i w:val="0"/>
          <w:szCs w:val="24"/>
          <w:vertAlign w:val="superscript"/>
        </w:rPr>
        <w:t>*</w:t>
      </w:r>
      <w:r w:rsidRPr="00444406">
        <w:rPr>
          <w:b w:val="0"/>
          <w:i w:val="0"/>
          <w:szCs w:val="24"/>
        </w:rPr>
        <w:t xml:space="preserve"> И ПЕРСПЕКТИВЫ РАЗВИТИЯ</w:t>
      </w:r>
      <w:r>
        <w:rPr>
          <w:b w:val="0"/>
          <w:i w:val="0"/>
          <w:szCs w:val="24"/>
        </w:rPr>
        <w:t xml:space="preserve"> </w:t>
      </w:r>
      <w:r w:rsidRPr="00444406">
        <w:rPr>
          <w:b w:val="0"/>
          <w:i w:val="0"/>
          <w:szCs w:val="24"/>
        </w:rPr>
        <w:t>ЭТНОМЕТОДОЛОГИЧЕСКОГО ПРОЕКТА. СТАТЬЯ ПЕРВАЯ</w:t>
      </w:r>
    </w:p>
    <w:p w:rsidR="00444406" w:rsidRDefault="003C4A1F" w:rsidP="00444406">
      <w:pPr>
        <w:pStyle w:val="a3"/>
        <w:spacing w:line="276" w:lineRule="auto"/>
        <w:ind w:left="-567" w:right="283"/>
        <w:rPr>
          <w:sz w:val="24"/>
          <w:szCs w:val="24"/>
          <w:lang w:val="ru-RU"/>
        </w:rPr>
      </w:pPr>
      <w:r w:rsidRPr="00E2341D">
        <w:rPr>
          <w:i/>
          <w:sz w:val="24"/>
          <w:szCs w:val="24"/>
          <w:lang w:val="ru-RU"/>
        </w:rPr>
        <w:t>Аннотация:</w:t>
      </w:r>
      <w:r w:rsidRPr="007861F1">
        <w:rPr>
          <w:sz w:val="21"/>
          <w:lang w:val="ru-RU"/>
        </w:rPr>
        <w:t xml:space="preserve"> </w:t>
      </w:r>
      <w:r w:rsidR="00444406" w:rsidRPr="00444406">
        <w:rPr>
          <w:sz w:val="24"/>
          <w:szCs w:val="24"/>
          <w:lang w:val="ru-RU"/>
        </w:rPr>
        <w:t>Объективность анализа представляет одно из трудновыполнимых требований при работе с качественными данными. Задача достижения объективности может быть решена, если будет доказано, что материалы наблюдений имеют такую организацию, которая, с одной стороны, не зависит от концептов исследователя, а является продуктом обыденных практик, с другой — объясняет содержание материала наблюдений непосредственно, без порождения вторичных (исследовательских или «</w:t>
      </w:r>
      <w:proofErr w:type="gramStart"/>
      <w:r w:rsidR="00444406" w:rsidRPr="00444406">
        <w:rPr>
          <w:sz w:val="24"/>
          <w:szCs w:val="24"/>
          <w:lang w:val="ru-RU"/>
        </w:rPr>
        <w:t>концепт-зависимых</w:t>
      </w:r>
      <w:proofErr w:type="gramEnd"/>
      <w:r w:rsidR="00444406" w:rsidRPr="00444406">
        <w:rPr>
          <w:sz w:val="24"/>
          <w:szCs w:val="24"/>
          <w:lang w:val="ru-RU"/>
        </w:rPr>
        <w:t xml:space="preserve">») текстов. </w:t>
      </w:r>
      <w:proofErr w:type="spellStart"/>
      <w:r w:rsidR="00444406" w:rsidRPr="00444406">
        <w:rPr>
          <w:sz w:val="24"/>
          <w:szCs w:val="24"/>
          <w:lang w:val="ru-RU"/>
        </w:rPr>
        <w:t>Секвенциальная</w:t>
      </w:r>
      <w:proofErr w:type="spellEnd"/>
      <w:r w:rsidR="00444406" w:rsidRPr="00444406">
        <w:rPr>
          <w:sz w:val="24"/>
          <w:szCs w:val="24"/>
          <w:lang w:val="ru-RU"/>
        </w:rPr>
        <w:t xml:space="preserve"> организация — один из случаев такого упорядочения. В статье предложен для обсуждения другой тип организации, не зависящий от чередования </w:t>
      </w:r>
      <w:proofErr w:type="gramStart"/>
      <w:r w:rsidR="00444406" w:rsidRPr="00444406">
        <w:rPr>
          <w:sz w:val="24"/>
          <w:szCs w:val="24"/>
          <w:lang w:val="ru-RU"/>
        </w:rPr>
        <w:t>говорящих</w:t>
      </w:r>
      <w:proofErr w:type="gramEnd"/>
      <w:r w:rsidR="00444406" w:rsidRPr="00444406">
        <w:rPr>
          <w:sz w:val="24"/>
          <w:szCs w:val="24"/>
          <w:lang w:val="ru-RU"/>
        </w:rPr>
        <w:t xml:space="preserve">. </w:t>
      </w:r>
      <w:proofErr w:type="gramStart"/>
      <w:r w:rsidR="00444406" w:rsidRPr="00444406">
        <w:rPr>
          <w:sz w:val="24"/>
          <w:szCs w:val="24"/>
          <w:lang w:val="ru-RU"/>
        </w:rPr>
        <w:t xml:space="preserve">Рассматривается </w:t>
      </w:r>
      <w:proofErr w:type="spellStart"/>
      <w:r w:rsidR="00444406" w:rsidRPr="00444406">
        <w:rPr>
          <w:sz w:val="24"/>
          <w:szCs w:val="24"/>
          <w:lang w:val="ru-RU"/>
        </w:rPr>
        <w:t>хиастическая</w:t>
      </w:r>
      <w:proofErr w:type="spellEnd"/>
      <w:r w:rsidR="00444406" w:rsidRPr="00444406">
        <w:rPr>
          <w:sz w:val="24"/>
          <w:szCs w:val="24"/>
          <w:lang w:val="ru-RU"/>
        </w:rPr>
        <w:t xml:space="preserve"> организация текста как специфический культурный феномен, который, во-первых, был обнаружен нами в </w:t>
      </w:r>
      <w:proofErr w:type="spellStart"/>
      <w:r w:rsidR="00444406" w:rsidRPr="00444406">
        <w:rPr>
          <w:sz w:val="24"/>
          <w:szCs w:val="24"/>
          <w:lang w:val="ru-RU"/>
        </w:rPr>
        <w:t>транскрипте</w:t>
      </w:r>
      <w:proofErr w:type="spellEnd"/>
      <w:r w:rsidR="00444406" w:rsidRPr="00444406">
        <w:rPr>
          <w:sz w:val="24"/>
          <w:szCs w:val="24"/>
          <w:lang w:val="ru-RU"/>
        </w:rPr>
        <w:t xml:space="preserve"> интервью с помощью анализа доменов (Дж. </w:t>
      </w:r>
      <w:proofErr w:type="spellStart"/>
      <w:r w:rsidR="00444406" w:rsidRPr="00444406">
        <w:rPr>
          <w:sz w:val="24"/>
          <w:szCs w:val="24"/>
          <w:lang w:val="ru-RU"/>
        </w:rPr>
        <w:t>Спрэдли</w:t>
      </w:r>
      <w:proofErr w:type="spellEnd"/>
      <w:r w:rsidR="00444406" w:rsidRPr="00444406">
        <w:rPr>
          <w:sz w:val="24"/>
          <w:szCs w:val="24"/>
          <w:lang w:val="ru-RU"/>
        </w:rPr>
        <w:t xml:space="preserve">) и теоретического кодирования (Б. Глезер), во-вторых, является </w:t>
      </w:r>
      <w:proofErr w:type="spellStart"/>
      <w:r w:rsidR="00444406" w:rsidRPr="00444406">
        <w:rPr>
          <w:sz w:val="24"/>
          <w:szCs w:val="24"/>
          <w:lang w:val="ru-RU"/>
        </w:rPr>
        <w:t>этнометодологическим</w:t>
      </w:r>
      <w:proofErr w:type="spellEnd"/>
      <w:r w:rsidR="00444406" w:rsidRPr="00444406">
        <w:rPr>
          <w:sz w:val="24"/>
          <w:szCs w:val="24"/>
          <w:lang w:val="ru-RU"/>
        </w:rPr>
        <w:t xml:space="preserve"> случаем, в-третьих, демонстрирует феномен «означенного отсутствия» (Х. Сакс) вне </w:t>
      </w:r>
      <w:proofErr w:type="spellStart"/>
      <w:r w:rsidR="00444406" w:rsidRPr="00444406">
        <w:rPr>
          <w:sz w:val="24"/>
          <w:szCs w:val="24"/>
          <w:lang w:val="ru-RU"/>
        </w:rPr>
        <w:t>секвенциальной</w:t>
      </w:r>
      <w:proofErr w:type="spellEnd"/>
      <w:r w:rsidR="00444406" w:rsidRPr="00444406">
        <w:rPr>
          <w:sz w:val="24"/>
          <w:szCs w:val="24"/>
          <w:lang w:val="ru-RU"/>
        </w:rPr>
        <w:t xml:space="preserve"> организации разговора, в-четвертых, демонстрирует связь концепции иерархических и контрастных </w:t>
      </w:r>
      <w:proofErr w:type="spellStart"/>
      <w:r w:rsidR="00444406" w:rsidRPr="00444406">
        <w:rPr>
          <w:sz w:val="24"/>
          <w:szCs w:val="24"/>
          <w:lang w:val="ru-RU"/>
        </w:rPr>
        <w:t>категоризаций</w:t>
      </w:r>
      <w:proofErr w:type="spellEnd"/>
      <w:r w:rsidR="00444406" w:rsidRPr="00444406">
        <w:rPr>
          <w:sz w:val="24"/>
          <w:szCs w:val="24"/>
          <w:lang w:val="ru-RU"/>
        </w:rPr>
        <w:t xml:space="preserve"> (Л. </w:t>
      </w:r>
      <w:proofErr w:type="spellStart"/>
      <w:r w:rsidR="00444406" w:rsidRPr="00444406">
        <w:rPr>
          <w:sz w:val="24"/>
          <w:szCs w:val="24"/>
          <w:lang w:val="ru-RU"/>
        </w:rPr>
        <w:t>Джайуси</w:t>
      </w:r>
      <w:proofErr w:type="spellEnd"/>
      <w:r w:rsidR="00444406" w:rsidRPr="00444406">
        <w:rPr>
          <w:sz w:val="24"/>
          <w:szCs w:val="24"/>
          <w:lang w:val="ru-RU"/>
        </w:rPr>
        <w:t>) с определением культуры как классификационной системы иерархически организованных</w:t>
      </w:r>
      <w:proofErr w:type="gramEnd"/>
      <w:r w:rsidR="00444406" w:rsidRPr="00444406">
        <w:rPr>
          <w:sz w:val="24"/>
          <w:szCs w:val="24"/>
          <w:lang w:val="ru-RU"/>
        </w:rPr>
        <w:t xml:space="preserve"> оппозиций (Э. Дюркгейм, М. </w:t>
      </w:r>
      <w:proofErr w:type="spellStart"/>
      <w:r w:rsidR="00444406" w:rsidRPr="00444406">
        <w:rPr>
          <w:sz w:val="24"/>
          <w:szCs w:val="24"/>
          <w:lang w:val="ru-RU"/>
        </w:rPr>
        <w:t>Маусс</w:t>
      </w:r>
      <w:proofErr w:type="spellEnd"/>
      <w:r w:rsidR="00444406" w:rsidRPr="00444406">
        <w:rPr>
          <w:sz w:val="24"/>
          <w:szCs w:val="24"/>
          <w:lang w:val="ru-RU"/>
        </w:rPr>
        <w:t xml:space="preserve">). Описанный случай анализа позволяет рассматривать возможность применения семантических отношений (этнографическое наблюдение, обоснованная теория в версии Глезера) в рамках анализа способов </w:t>
      </w:r>
      <w:proofErr w:type="spellStart"/>
      <w:r w:rsidR="00444406" w:rsidRPr="00444406">
        <w:rPr>
          <w:sz w:val="24"/>
          <w:szCs w:val="24"/>
          <w:lang w:val="ru-RU"/>
        </w:rPr>
        <w:t>категоризаций</w:t>
      </w:r>
      <w:proofErr w:type="spellEnd"/>
      <w:r w:rsidR="00444406" w:rsidRPr="00444406">
        <w:rPr>
          <w:sz w:val="24"/>
          <w:szCs w:val="24"/>
          <w:lang w:val="ru-RU"/>
        </w:rPr>
        <w:t xml:space="preserve"> участников. Помимо сближения разных качественных методологий предложенный подход к анализу может придать качественным исследованиям больший ригоризм. Проблема </w:t>
      </w:r>
      <w:proofErr w:type="spellStart"/>
      <w:r w:rsidR="00444406" w:rsidRPr="00444406">
        <w:rPr>
          <w:sz w:val="24"/>
          <w:szCs w:val="24"/>
          <w:lang w:val="ru-RU"/>
        </w:rPr>
        <w:t>хиастической</w:t>
      </w:r>
      <w:proofErr w:type="spellEnd"/>
      <w:r w:rsidR="00444406" w:rsidRPr="00444406">
        <w:rPr>
          <w:sz w:val="24"/>
          <w:szCs w:val="24"/>
          <w:lang w:val="ru-RU"/>
        </w:rPr>
        <w:t xml:space="preserve"> структуры активно исследуется в </w:t>
      </w:r>
      <w:proofErr w:type="spellStart"/>
      <w:r w:rsidR="00444406" w:rsidRPr="00444406">
        <w:rPr>
          <w:sz w:val="24"/>
          <w:szCs w:val="24"/>
          <w:lang w:val="ru-RU"/>
        </w:rPr>
        <w:t>библеистике</w:t>
      </w:r>
      <w:proofErr w:type="spellEnd"/>
      <w:r w:rsidR="00444406" w:rsidRPr="00444406">
        <w:rPr>
          <w:sz w:val="24"/>
          <w:szCs w:val="24"/>
          <w:lang w:val="ru-RU"/>
        </w:rPr>
        <w:t xml:space="preserve">, рассмотрение ее в рамках </w:t>
      </w:r>
      <w:proofErr w:type="spellStart"/>
      <w:r w:rsidR="00444406" w:rsidRPr="00444406">
        <w:rPr>
          <w:sz w:val="24"/>
          <w:szCs w:val="24"/>
          <w:lang w:val="ru-RU"/>
        </w:rPr>
        <w:t>этнометодологического</w:t>
      </w:r>
      <w:proofErr w:type="spellEnd"/>
      <w:r w:rsidR="00444406" w:rsidRPr="00444406">
        <w:rPr>
          <w:sz w:val="24"/>
          <w:szCs w:val="24"/>
          <w:lang w:val="ru-RU"/>
        </w:rPr>
        <w:t xml:space="preserve"> подхода может иметь значение за пределами социологии.</w:t>
      </w:r>
    </w:p>
    <w:p w:rsidR="003C4A1F" w:rsidRPr="00E2341D" w:rsidRDefault="003C4A1F" w:rsidP="00444406">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proofErr w:type="spellStart"/>
      <w:r w:rsidR="00444406" w:rsidRPr="00444406">
        <w:rPr>
          <w:bCs/>
          <w:sz w:val="24"/>
          <w:szCs w:val="24"/>
          <w:lang w:val="ru-RU"/>
        </w:rPr>
        <w:t>конверсационный</w:t>
      </w:r>
      <w:proofErr w:type="spellEnd"/>
      <w:r w:rsidR="00444406" w:rsidRPr="00444406">
        <w:rPr>
          <w:bCs/>
          <w:sz w:val="24"/>
          <w:szCs w:val="24"/>
          <w:lang w:val="ru-RU"/>
        </w:rPr>
        <w:t xml:space="preserve"> анализ, </w:t>
      </w:r>
      <w:proofErr w:type="spellStart"/>
      <w:r w:rsidR="00444406" w:rsidRPr="00444406">
        <w:rPr>
          <w:bCs/>
          <w:sz w:val="24"/>
          <w:szCs w:val="24"/>
          <w:lang w:val="ru-RU"/>
        </w:rPr>
        <w:t>этнометодология</w:t>
      </w:r>
      <w:proofErr w:type="spellEnd"/>
      <w:r w:rsidR="00444406" w:rsidRPr="00444406">
        <w:rPr>
          <w:bCs/>
          <w:sz w:val="24"/>
          <w:szCs w:val="24"/>
          <w:lang w:val="ru-RU"/>
        </w:rPr>
        <w:t xml:space="preserve">, анализ способов </w:t>
      </w:r>
      <w:proofErr w:type="spellStart"/>
      <w:r w:rsidR="00444406" w:rsidRPr="00444406">
        <w:rPr>
          <w:bCs/>
          <w:sz w:val="24"/>
          <w:szCs w:val="24"/>
          <w:lang w:val="ru-RU"/>
        </w:rPr>
        <w:t>категоризаций</w:t>
      </w:r>
      <w:proofErr w:type="spellEnd"/>
      <w:r w:rsidR="00444406" w:rsidRPr="00444406">
        <w:rPr>
          <w:bCs/>
          <w:sz w:val="24"/>
          <w:szCs w:val="24"/>
          <w:lang w:val="ru-RU"/>
        </w:rPr>
        <w:t xml:space="preserve"> участников, хиазм, анализ доменов, теоретическое кодирование.</w:t>
      </w:r>
    </w:p>
    <w:p w:rsidR="003C4A1F" w:rsidRPr="00E2341D" w:rsidRDefault="003C4A1F" w:rsidP="003C4A1F">
      <w:pPr>
        <w:pStyle w:val="a3"/>
        <w:ind w:left="-567" w:right="283"/>
        <w:rPr>
          <w:sz w:val="24"/>
          <w:szCs w:val="24"/>
          <w:lang w:val="ru-RU"/>
        </w:rPr>
      </w:pPr>
    </w:p>
    <w:p w:rsidR="001C0836" w:rsidRPr="00444406" w:rsidRDefault="00444406" w:rsidP="00444406">
      <w:pPr>
        <w:pStyle w:val="a3"/>
        <w:spacing w:line="360" w:lineRule="auto"/>
        <w:ind w:left="-567" w:right="283"/>
        <w:rPr>
          <w:sz w:val="24"/>
          <w:szCs w:val="24"/>
          <w:lang w:val="ru-RU"/>
        </w:rPr>
      </w:pPr>
      <w:r w:rsidRPr="00444406">
        <w:rPr>
          <w:b/>
          <w:sz w:val="24"/>
          <w:szCs w:val="24"/>
          <w:lang w:val="ru-RU"/>
        </w:rPr>
        <w:t>Кузнецов Александр Евгеньевич</w:t>
      </w:r>
      <w:r>
        <w:rPr>
          <w:b/>
          <w:sz w:val="24"/>
          <w:szCs w:val="24"/>
          <w:lang w:val="ru-RU"/>
        </w:rPr>
        <w:t xml:space="preserve"> </w:t>
      </w:r>
      <w:r w:rsidRPr="00444406">
        <w:rPr>
          <w:sz w:val="24"/>
          <w:szCs w:val="24"/>
          <w:lang w:val="ru-RU"/>
        </w:rPr>
        <w:t>- кандидат социологических наук, доцент кафедры социологии; Пермский государственный национальный исследовательский университет; 614990, Пермь, ул. </w:t>
      </w:r>
      <w:proofErr w:type="spellStart"/>
      <w:r w:rsidRPr="00444406">
        <w:rPr>
          <w:sz w:val="24"/>
          <w:szCs w:val="24"/>
          <w:lang w:val="ru-RU"/>
        </w:rPr>
        <w:t>Букирева</w:t>
      </w:r>
      <w:proofErr w:type="spellEnd"/>
      <w:r w:rsidRPr="00444406">
        <w:rPr>
          <w:sz w:val="24"/>
          <w:szCs w:val="24"/>
          <w:lang w:val="ru-RU"/>
        </w:rPr>
        <w:t xml:space="preserve">, 15; </w:t>
      </w:r>
      <w:r w:rsidRPr="00444406">
        <w:rPr>
          <w:bCs/>
          <w:sz w:val="24"/>
          <w:szCs w:val="24"/>
          <w:lang w:val="en-GB"/>
        </w:rPr>
        <w:t>e</w:t>
      </w:r>
      <w:r w:rsidRPr="00444406">
        <w:rPr>
          <w:bCs/>
          <w:sz w:val="24"/>
          <w:szCs w:val="24"/>
          <w:lang w:val="ru-RU"/>
        </w:rPr>
        <w:t>-</w:t>
      </w:r>
      <w:r w:rsidRPr="00444406">
        <w:rPr>
          <w:bCs/>
          <w:sz w:val="24"/>
          <w:szCs w:val="24"/>
          <w:lang w:val="en-GB"/>
        </w:rPr>
        <w:t>mail</w:t>
      </w:r>
      <w:r w:rsidRPr="00444406">
        <w:rPr>
          <w:bCs/>
          <w:sz w:val="24"/>
          <w:szCs w:val="24"/>
          <w:lang w:val="ru-RU"/>
        </w:rPr>
        <w:t xml:space="preserve">: </w:t>
      </w:r>
      <w:hyperlink r:id="rId23" w:history="1">
        <w:r w:rsidRPr="00444406">
          <w:rPr>
            <w:rStyle w:val="ac"/>
            <w:sz w:val="24"/>
            <w:szCs w:val="24"/>
            <w:lang w:val="ru-RU"/>
          </w:rPr>
          <w:t>kzntsv@list.ru</w:t>
        </w:r>
      </w:hyperlink>
      <w:r w:rsidRPr="00444406">
        <w:rPr>
          <w:sz w:val="24"/>
          <w:szCs w:val="24"/>
          <w:lang w:val="ru-RU"/>
        </w:rPr>
        <w:t>; ORCID: 0000-0003-1699-6466</w:t>
      </w:r>
    </w:p>
    <w:p w:rsidR="00092595" w:rsidRPr="00092595" w:rsidRDefault="00092595" w:rsidP="00092595">
      <w:pPr>
        <w:pStyle w:val="2"/>
        <w:ind w:left="-567" w:right="283"/>
      </w:pPr>
    </w:p>
    <w:p w:rsidR="00092595" w:rsidRPr="00E2341D" w:rsidRDefault="00E03F38" w:rsidP="00092595">
      <w:pPr>
        <w:pStyle w:val="a5"/>
        <w:spacing w:after="120"/>
        <w:ind w:left="-567" w:right="283"/>
        <w:rPr>
          <w:szCs w:val="24"/>
        </w:rPr>
      </w:pPr>
      <w:r w:rsidRPr="00E03F38">
        <w:t xml:space="preserve">Германов </w:t>
      </w:r>
      <w:r>
        <w:t>И.А.</w:t>
      </w:r>
      <w:r w:rsidRPr="00E03F38">
        <w:t xml:space="preserve">, Плотникова </w:t>
      </w:r>
      <w:r>
        <w:t>Е.Б.</w:t>
      </w:r>
      <w:r w:rsidRPr="00E03F38">
        <w:t xml:space="preserve"> </w:t>
      </w:r>
      <w:r w:rsidRPr="00E03F38">
        <w:rPr>
          <w:b w:val="0"/>
          <w:i w:val="0"/>
          <w:szCs w:val="24"/>
        </w:rPr>
        <w:t>КОНЦЕПТУАЛИЗАЦИЯ И ОПЕРАЦИОНАЛИЗАЦИЯ</w:t>
      </w:r>
      <w:r>
        <w:rPr>
          <w:b w:val="0"/>
          <w:i w:val="0"/>
          <w:szCs w:val="24"/>
        </w:rPr>
        <w:t xml:space="preserve"> </w:t>
      </w:r>
      <w:r w:rsidRPr="00E03F38">
        <w:rPr>
          <w:b w:val="0"/>
          <w:i w:val="0"/>
          <w:szCs w:val="24"/>
        </w:rPr>
        <w:t>ПОНЯТИЯ «СОЦИАЛЬНЫЙ КАПИТАЛ»</w:t>
      </w:r>
      <w:r>
        <w:rPr>
          <w:b w:val="0"/>
          <w:i w:val="0"/>
          <w:szCs w:val="24"/>
        </w:rPr>
        <w:t xml:space="preserve"> </w:t>
      </w:r>
      <w:r w:rsidRPr="00E03F38">
        <w:rPr>
          <w:b w:val="0"/>
          <w:i w:val="0"/>
          <w:szCs w:val="24"/>
        </w:rPr>
        <w:t>В ИССЛЕДОВАНИЯХ ОРГАНИЗАЦИЙ</w:t>
      </w:r>
    </w:p>
    <w:p w:rsidR="00092595" w:rsidRPr="00092595" w:rsidRDefault="00092595" w:rsidP="00E03F38">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E03F38" w:rsidRPr="00E03F38">
        <w:rPr>
          <w:sz w:val="24"/>
          <w:szCs w:val="24"/>
          <w:lang w:val="ru-RU"/>
        </w:rPr>
        <w:t xml:space="preserve">Статья посвящена одной из актуальных тем современной социологии — социальному капиталу. Несмотря на активное использование данного концепта в исследованиях различных сфер общественной жизни, единая точка зрения относительно содержания, структуры, функций, источников и следствий социального капитала в настоящее время отсутствует. Остаются нерешенными многие методологические и методические вопросы изучения социального капитала на уровне организаций. В работе представлен обзор теоретических основ изучения социального капитала, а также подходов к его измерению. Рассмотрены специфика понятийного аппарата, подходы к определению видов, форм, структуры социального капитала, используемые различными авторами. Проанализированы ключевые элементы социального капитала: социальная сеть, в том числе ее структурная и транзакционная компоненты; социальные нормы; доверие. Авторами сделана попытка систематизации индикативной базы социального капитала, используемая при проведении эмпирических исследований организаций. Для структурной формы социального капитала к ним отнесены: свойства сети и характеристики ее членов, отношения между членами сети и степень ее мобилизованности, навыки социальных отношений членов сети. Для когнитивной формы социального капитала выделены: нормативный комплекс и правила взаимоотношений между членами социальной сети, различные формы доверия. В заключении авторами предложена схема </w:t>
      </w:r>
      <w:proofErr w:type="spellStart"/>
      <w:r w:rsidR="00E03F38" w:rsidRPr="00E03F38">
        <w:rPr>
          <w:sz w:val="24"/>
          <w:szCs w:val="24"/>
          <w:lang w:val="ru-RU"/>
        </w:rPr>
        <w:t>операционализации</w:t>
      </w:r>
      <w:proofErr w:type="spellEnd"/>
      <w:r w:rsidR="00E03F38" w:rsidRPr="00E03F38">
        <w:rPr>
          <w:sz w:val="24"/>
          <w:szCs w:val="24"/>
          <w:lang w:val="ru-RU"/>
        </w:rPr>
        <w:t xml:space="preserve"> выделенных индикаторов.</w:t>
      </w:r>
    </w:p>
    <w:p w:rsidR="00E03F38" w:rsidRPr="00E03F38" w:rsidRDefault="00092595" w:rsidP="00E03F38">
      <w:pPr>
        <w:pStyle w:val="a3"/>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E03F38" w:rsidRPr="00E03F38">
        <w:rPr>
          <w:sz w:val="24"/>
          <w:szCs w:val="24"/>
          <w:lang w:val="ru-RU"/>
        </w:rPr>
        <w:t>социальный капитал, социальные сети, доверие, нормы.</w:t>
      </w:r>
    </w:p>
    <w:p w:rsidR="00092595" w:rsidRPr="00E2341D" w:rsidRDefault="00092595" w:rsidP="00092595">
      <w:pPr>
        <w:pStyle w:val="a3"/>
        <w:ind w:left="-567" w:right="283"/>
        <w:rPr>
          <w:sz w:val="24"/>
          <w:szCs w:val="24"/>
          <w:lang w:val="ru-RU"/>
        </w:rPr>
      </w:pPr>
    </w:p>
    <w:p w:rsidR="00E03F38" w:rsidRPr="00E03F38" w:rsidRDefault="00E03F38" w:rsidP="00E03F38">
      <w:pPr>
        <w:pStyle w:val="a3"/>
        <w:spacing w:line="360" w:lineRule="auto"/>
        <w:ind w:left="-567" w:right="283"/>
        <w:rPr>
          <w:bCs/>
          <w:sz w:val="24"/>
          <w:szCs w:val="24"/>
          <w:lang w:val="ru-RU"/>
        </w:rPr>
      </w:pPr>
      <w:r w:rsidRPr="00E03F38">
        <w:rPr>
          <w:b/>
          <w:sz w:val="24"/>
          <w:szCs w:val="24"/>
          <w:lang w:val="ru-RU"/>
        </w:rPr>
        <w:t>Германов Игорь Анатольевич</w:t>
      </w:r>
      <w:r>
        <w:rPr>
          <w:b/>
          <w:sz w:val="24"/>
          <w:szCs w:val="24"/>
          <w:lang w:val="ru-RU"/>
        </w:rPr>
        <w:t xml:space="preserve"> </w:t>
      </w:r>
      <w:r w:rsidRPr="00E03F38">
        <w:rPr>
          <w:sz w:val="24"/>
          <w:szCs w:val="24"/>
          <w:lang w:val="ru-RU"/>
        </w:rPr>
        <w:t>- кандидат социологических наук, доцент, доцент кафедры социологии; Пермский государственный национальный исследовательский университет; 614990, Пермь, ул.</w:t>
      </w:r>
      <w:r w:rsidRPr="00E03F38">
        <w:rPr>
          <w:sz w:val="24"/>
          <w:szCs w:val="24"/>
        </w:rPr>
        <w:t> </w:t>
      </w:r>
      <w:proofErr w:type="spellStart"/>
      <w:r w:rsidRPr="00E03F38">
        <w:rPr>
          <w:sz w:val="24"/>
          <w:szCs w:val="24"/>
          <w:lang w:val="ru-RU"/>
        </w:rPr>
        <w:t>Букирева</w:t>
      </w:r>
      <w:proofErr w:type="spellEnd"/>
      <w:r w:rsidRPr="00E03F38">
        <w:rPr>
          <w:sz w:val="24"/>
          <w:szCs w:val="24"/>
          <w:lang w:val="ru-RU"/>
        </w:rPr>
        <w:t xml:space="preserve">, 15; </w:t>
      </w:r>
      <w:r w:rsidRPr="00E03F38">
        <w:rPr>
          <w:bCs/>
          <w:sz w:val="24"/>
          <w:szCs w:val="24"/>
          <w:lang w:val="en-GB"/>
        </w:rPr>
        <w:t>e</w:t>
      </w:r>
      <w:r w:rsidRPr="00E03F38">
        <w:rPr>
          <w:bCs/>
          <w:sz w:val="24"/>
          <w:szCs w:val="24"/>
          <w:lang w:val="ru-RU"/>
        </w:rPr>
        <w:t>-</w:t>
      </w:r>
      <w:r w:rsidRPr="00E03F38">
        <w:rPr>
          <w:bCs/>
          <w:sz w:val="24"/>
          <w:szCs w:val="24"/>
          <w:lang w:val="en-GB"/>
        </w:rPr>
        <w:t>mail</w:t>
      </w:r>
      <w:r w:rsidRPr="00E03F38">
        <w:rPr>
          <w:sz w:val="24"/>
          <w:szCs w:val="24"/>
          <w:lang w:val="ru-RU"/>
        </w:rPr>
        <w:t xml:space="preserve">: </w:t>
      </w:r>
      <w:hyperlink r:id="rId24" w:history="1">
        <w:r w:rsidRPr="00E03F38">
          <w:rPr>
            <w:rStyle w:val="ac"/>
            <w:sz w:val="24"/>
            <w:szCs w:val="24"/>
          </w:rPr>
          <w:t>germanov</w:t>
        </w:r>
        <w:r w:rsidRPr="00E03F38">
          <w:rPr>
            <w:rStyle w:val="ac"/>
            <w:sz w:val="24"/>
            <w:szCs w:val="24"/>
            <w:lang w:val="ru-RU"/>
          </w:rPr>
          <w:t>1973@</w:t>
        </w:r>
        <w:r w:rsidRPr="00E03F38">
          <w:rPr>
            <w:rStyle w:val="ac"/>
            <w:sz w:val="24"/>
            <w:szCs w:val="24"/>
          </w:rPr>
          <w:t>yandex</w:t>
        </w:r>
        <w:r w:rsidRPr="00E03F38">
          <w:rPr>
            <w:rStyle w:val="ac"/>
            <w:sz w:val="24"/>
            <w:szCs w:val="24"/>
            <w:lang w:val="ru-RU"/>
          </w:rPr>
          <w:t>.</w:t>
        </w:r>
        <w:proofErr w:type="spellStart"/>
        <w:r w:rsidRPr="00E03F38">
          <w:rPr>
            <w:rStyle w:val="ac"/>
            <w:sz w:val="24"/>
            <w:szCs w:val="24"/>
          </w:rPr>
          <w:t>ru</w:t>
        </w:r>
        <w:proofErr w:type="spellEnd"/>
      </w:hyperlink>
      <w:r w:rsidRPr="00E03F38">
        <w:rPr>
          <w:sz w:val="24"/>
          <w:szCs w:val="24"/>
          <w:lang w:val="ru-RU"/>
        </w:rPr>
        <w:t xml:space="preserve">; </w:t>
      </w:r>
      <w:r w:rsidRPr="00E03F38">
        <w:rPr>
          <w:sz w:val="24"/>
          <w:szCs w:val="24"/>
        </w:rPr>
        <w:t>ORCID</w:t>
      </w:r>
      <w:r w:rsidRPr="00E03F38">
        <w:rPr>
          <w:sz w:val="24"/>
          <w:szCs w:val="24"/>
          <w:lang w:val="ru-RU"/>
        </w:rPr>
        <w:t>: 0000-0002-2338-6693</w:t>
      </w:r>
    </w:p>
    <w:p w:rsidR="00532CF3" w:rsidRPr="00E03F38" w:rsidRDefault="00E03F38" w:rsidP="00E03F38">
      <w:pPr>
        <w:pStyle w:val="a3"/>
        <w:spacing w:line="360" w:lineRule="auto"/>
        <w:ind w:left="-567" w:right="283"/>
        <w:rPr>
          <w:sz w:val="24"/>
          <w:szCs w:val="24"/>
          <w:lang w:val="ru-RU"/>
        </w:rPr>
      </w:pPr>
      <w:r w:rsidRPr="00E03F38">
        <w:rPr>
          <w:b/>
          <w:sz w:val="24"/>
          <w:szCs w:val="24"/>
          <w:lang w:val="ru-RU"/>
        </w:rPr>
        <w:t>Плотникова Елена Борисовна</w:t>
      </w:r>
      <w:r>
        <w:rPr>
          <w:b/>
          <w:sz w:val="24"/>
          <w:szCs w:val="24"/>
          <w:lang w:val="ru-RU"/>
        </w:rPr>
        <w:t xml:space="preserve"> </w:t>
      </w:r>
      <w:r w:rsidRPr="00E03F38">
        <w:rPr>
          <w:sz w:val="24"/>
          <w:szCs w:val="24"/>
          <w:lang w:val="ru-RU"/>
        </w:rPr>
        <w:t>- кандидат исторических наук, доцент, заведующая кафедрой социологии; Пермский государственный национальный исследовательский университет; 614990, Пермь, ул. </w:t>
      </w:r>
      <w:proofErr w:type="spellStart"/>
      <w:r w:rsidRPr="00E03F38">
        <w:rPr>
          <w:sz w:val="24"/>
          <w:szCs w:val="24"/>
          <w:lang w:val="ru-RU"/>
        </w:rPr>
        <w:t>Букирева</w:t>
      </w:r>
      <w:proofErr w:type="spellEnd"/>
      <w:r w:rsidRPr="00E03F38">
        <w:rPr>
          <w:sz w:val="24"/>
          <w:szCs w:val="24"/>
          <w:lang w:val="ru-RU"/>
        </w:rPr>
        <w:t xml:space="preserve">, 15; </w:t>
      </w:r>
      <w:r w:rsidRPr="00E03F38">
        <w:rPr>
          <w:bCs/>
          <w:sz w:val="24"/>
          <w:szCs w:val="24"/>
          <w:lang w:val="en-GB"/>
        </w:rPr>
        <w:t>e</w:t>
      </w:r>
      <w:r w:rsidRPr="00E03F38">
        <w:rPr>
          <w:bCs/>
          <w:sz w:val="24"/>
          <w:szCs w:val="24"/>
          <w:lang w:val="ru-RU"/>
        </w:rPr>
        <w:t>-</w:t>
      </w:r>
      <w:r w:rsidRPr="00E03F38">
        <w:rPr>
          <w:bCs/>
          <w:sz w:val="24"/>
          <w:szCs w:val="24"/>
          <w:lang w:val="en-GB"/>
        </w:rPr>
        <w:t>mail</w:t>
      </w:r>
      <w:r w:rsidRPr="00E03F38">
        <w:rPr>
          <w:sz w:val="24"/>
          <w:szCs w:val="24"/>
          <w:lang w:val="ru-RU"/>
        </w:rPr>
        <w:t xml:space="preserve">: </w:t>
      </w:r>
      <w:hyperlink r:id="rId25" w:history="1">
        <w:r w:rsidRPr="00E03F38">
          <w:rPr>
            <w:rStyle w:val="ac"/>
            <w:sz w:val="24"/>
            <w:szCs w:val="24"/>
            <w:lang w:val="ru-RU"/>
          </w:rPr>
          <w:t>plotnikova1958@yandex.ru</w:t>
        </w:r>
      </w:hyperlink>
      <w:r w:rsidRPr="00E03F38">
        <w:rPr>
          <w:sz w:val="24"/>
          <w:szCs w:val="24"/>
          <w:lang w:val="ru-RU"/>
        </w:rPr>
        <w:t>; ORCID: 0000-0003-3599-5215</w:t>
      </w:r>
    </w:p>
    <w:p w:rsidR="001F1949" w:rsidRPr="001F1949" w:rsidRDefault="001F1949" w:rsidP="001F1949">
      <w:pPr>
        <w:pStyle w:val="2"/>
        <w:ind w:left="-567" w:right="283"/>
      </w:pPr>
    </w:p>
    <w:p w:rsidR="001F1949" w:rsidRPr="00E2341D" w:rsidRDefault="00E03F38" w:rsidP="001F1949">
      <w:pPr>
        <w:pStyle w:val="a5"/>
        <w:spacing w:after="120"/>
        <w:ind w:left="-567" w:right="283"/>
        <w:rPr>
          <w:szCs w:val="24"/>
        </w:rPr>
      </w:pPr>
      <w:r w:rsidRPr="00E03F38">
        <w:t xml:space="preserve">Семенова </w:t>
      </w:r>
      <w:r>
        <w:t xml:space="preserve">В.Э., </w:t>
      </w:r>
      <w:r w:rsidRPr="002E30B7">
        <w:t xml:space="preserve">Семенова </w:t>
      </w:r>
      <w:r>
        <w:t>Л.Э.</w:t>
      </w:r>
      <w:r w:rsidRPr="00E03F38">
        <w:t xml:space="preserve"> </w:t>
      </w:r>
      <w:r w:rsidRPr="00E03F38">
        <w:rPr>
          <w:b w:val="0"/>
          <w:i w:val="0"/>
          <w:szCs w:val="24"/>
        </w:rPr>
        <w:t>ХРИСТИАНСКАЯ ЦЕРКОВЬ В СОВРЕМЕННОМ МИРЕ:</w:t>
      </w:r>
      <w:r>
        <w:rPr>
          <w:b w:val="0"/>
          <w:i w:val="0"/>
          <w:szCs w:val="24"/>
        </w:rPr>
        <w:t xml:space="preserve"> </w:t>
      </w:r>
      <w:r w:rsidRPr="00E03F38">
        <w:rPr>
          <w:b w:val="0"/>
          <w:i w:val="0"/>
          <w:szCs w:val="24"/>
        </w:rPr>
        <w:t>ЕЕ СУЩНОСТЬ, ТРАДИЦИЯ АНДРОЦЕНТРИЗМА</w:t>
      </w:r>
      <w:r>
        <w:rPr>
          <w:b w:val="0"/>
          <w:i w:val="0"/>
          <w:szCs w:val="24"/>
        </w:rPr>
        <w:t xml:space="preserve"> </w:t>
      </w:r>
      <w:r w:rsidRPr="00E03F38">
        <w:rPr>
          <w:b w:val="0"/>
          <w:i w:val="0"/>
          <w:szCs w:val="24"/>
        </w:rPr>
        <w:t>И НОВЫЕ ТЕНДЕНЦИИ</w:t>
      </w:r>
    </w:p>
    <w:p w:rsidR="00532CF3" w:rsidRDefault="001F1949" w:rsidP="00532CF3">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E03F38" w:rsidRPr="00E03F38">
        <w:rPr>
          <w:sz w:val="24"/>
          <w:szCs w:val="24"/>
          <w:lang w:val="ru-RU"/>
        </w:rPr>
        <w:t xml:space="preserve">В статье рассматривается специфика и сущность христианской церкви как одного из знаковых и весьма востребованных социальных институтов современного, западного и российского общества. В ходе изложения материала авторы анализируют ее главные функции, основные характеристики и роль христианской церкви в мире, которую она играла в истории и играет в настоящее время в связи с противоположными по своей сути процессами сакрализации и секуляризации. Также предпринимается попытка осмыслить </w:t>
      </w:r>
      <w:r w:rsidR="00E03F38" w:rsidRPr="00E03F38">
        <w:rPr>
          <w:sz w:val="24"/>
          <w:szCs w:val="24"/>
          <w:lang w:val="ru-RU"/>
        </w:rPr>
        <w:lastRenderedPageBreak/>
        <w:t xml:space="preserve">отдельные неоднозначные по своему содержанию и выводам философские позиции по данному теоретическому вопросу. В статье излагается точка зрения на церковь, получившая всеобъемлющую разработку в рамках теоретических изысканий феминизма, </w:t>
      </w:r>
      <w:proofErr w:type="spellStart"/>
      <w:r w:rsidR="00E03F38" w:rsidRPr="00E03F38">
        <w:rPr>
          <w:sz w:val="24"/>
          <w:szCs w:val="24"/>
          <w:lang w:val="ru-RU"/>
        </w:rPr>
        <w:t>постфеминизма</w:t>
      </w:r>
      <w:proofErr w:type="spellEnd"/>
      <w:r w:rsidR="00E03F38" w:rsidRPr="00E03F38">
        <w:rPr>
          <w:sz w:val="24"/>
          <w:szCs w:val="24"/>
          <w:lang w:val="ru-RU"/>
        </w:rPr>
        <w:t xml:space="preserve"> и гендерной теории, согласно которой данный социальный институт традиционно является </w:t>
      </w:r>
      <w:proofErr w:type="spellStart"/>
      <w:r w:rsidR="00E03F38" w:rsidRPr="00E03F38">
        <w:rPr>
          <w:sz w:val="24"/>
          <w:szCs w:val="24"/>
          <w:lang w:val="ru-RU"/>
        </w:rPr>
        <w:t>андроцентристким</w:t>
      </w:r>
      <w:proofErr w:type="spellEnd"/>
      <w:r w:rsidR="00E03F38" w:rsidRPr="00E03F38">
        <w:rPr>
          <w:sz w:val="24"/>
          <w:szCs w:val="24"/>
          <w:lang w:val="ru-RU"/>
        </w:rPr>
        <w:t xml:space="preserve">, позиционирующим женщину и </w:t>
      </w:r>
      <w:proofErr w:type="gramStart"/>
      <w:r w:rsidR="00E03F38" w:rsidRPr="00E03F38">
        <w:rPr>
          <w:sz w:val="24"/>
          <w:szCs w:val="24"/>
          <w:lang w:val="ru-RU"/>
        </w:rPr>
        <w:t>женское</w:t>
      </w:r>
      <w:proofErr w:type="gramEnd"/>
      <w:r w:rsidR="00E03F38" w:rsidRPr="00E03F38">
        <w:rPr>
          <w:sz w:val="24"/>
          <w:szCs w:val="24"/>
          <w:lang w:val="ru-RU"/>
        </w:rPr>
        <w:t xml:space="preserve"> в качестве вторичного, подчиненного мужскому. Авторы приводят различные </w:t>
      </w:r>
      <w:proofErr w:type="gramStart"/>
      <w:r w:rsidR="00E03F38" w:rsidRPr="00E03F38">
        <w:rPr>
          <w:sz w:val="24"/>
          <w:szCs w:val="24"/>
          <w:lang w:val="ru-RU"/>
        </w:rPr>
        <w:t>доводы</w:t>
      </w:r>
      <w:proofErr w:type="gramEnd"/>
      <w:r w:rsidR="00E03F38" w:rsidRPr="00E03F38">
        <w:rPr>
          <w:sz w:val="24"/>
          <w:szCs w:val="24"/>
          <w:lang w:val="ru-RU"/>
        </w:rPr>
        <w:t xml:space="preserve"> как ярых противников, так и сторонников решения «женского вопроса» в христианской церкви и факты, свидетельствующие о наметившихся в последнее время реальных позитивных изменениях в решении данной актуальной проблемы. Делается вывод о противоречивой, неоднозначной роли христианской церкви в жизни современного общества и необходимости обновления ее позиции по вопросам гендерного равенства.</w:t>
      </w:r>
    </w:p>
    <w:p w:rsidR="001F1949" w:rsidRPr="00E2341D" w:rsidRDefault="001F1949" w:rsidP="00532CF3">
      <w:pPr>
        <w:pStyle w:val="a3"/>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00E03F38" w:rsidRPr="00E03F38">
        <w:rPr>
          <w:bCs/>
          <w:sz w:val="24"/>
          <w:szCs w:val="24"/>
          <w:lang w:val="ru-RU"/>
        </w:rPr>
        <w:t xml:space="preserve">христианская церковь, современное общество, социальный институт, гендерное неравенство, </w:t>
      </w:r>
      <w:proofErr w:type="spellStart"/>
      <w:r w:rsidR="00E03F38" w:rsidRPr="00E03F38">
        <w:rPr>
          <w:bCs/>
          <w:sz w:val="24"/>
          <w:szCs w:val="24"/>
          <w:lang w:val="ru-RU"/>
        </w:rPr>
        <w:t>андроцентризм</w:t>
      </w:r>
      <w:proofErr w:type="spellEnd"/>
      <w:r w:rsidR="00E03F38" w:rsidRPr="00E03F38">
        <w:rPr>
          <w:bCs/>
          <w:sz w:val="24"/>
          <w:szCs w:val="24"/>
          <w:lang w:val="ru-RU"/>
        </w:rPr>
        <w:t>, женское священство.</w:t>
      </w:r>
    </w:p>
    <w:p w:rsidR="001F1949" w:rsidRPr="00E2341D" w:rsidRDefault="001F1949" w:rsidP="001F1949">
      <w:pPr>
        <w:pStyle w:val="a3"/>
        <w:ind w:left="-567" w:right="283"/>
        <w:rPr>
          <w:sz w:val="24"/>
          <w:szCs w:val="24"/>
          <w:lang w:val="ru-RU"/>
        </w:rPr>
      </w:pPr>
    </w:p>
    <w:p w:rsidR="001F1949" w:rsidRDefault="00E03F38" w:rsidP="00E03F38">
      <w:pPr>
        <w:pStyle w:val="a3"/>
        <w:spacing w:line="360" w:lineRule="auto"/>
        <w:ind w:left="-567" w:right="283"/>
        <w:rPr>
          <w:sz w:val="24"/>
          <w:szCs w:val="24"/>
          <w:lang w:val="ru-RU"/>
        </w:rPr>
      </w:pPr>
      <w:r w:rsidRPr="00E03F38">
        <w:rPr>
          <w:b/>
          <w:sz w:val="24"/>
          <w:szCs w:val="24"/>
          <w:lang w:val="ru-RU"/>
        </w:rPr>
        <w:t>Семенова Вера Эдуардовна</w:t>
      </w:r>
      <w:r>
        <w:rPr>
          <w:b/>
          <w:sz w:val="24"/>
          <w:szCs w:val="24"/>
          <w:lang w:val="ru-RU"/>
        </w:rPr>
        <w:t xml:space="preserve"> </w:t>
      </w:r>
      <w:r w:rsidRPr="00E03F38">
        <w:rPr>
          <w:sz w:val="24"/>
          <w:szCs w:val="24"/>
          <w:lang w:val="ru-RU"/>
        </w:rPr>
        <w:t xml:space="preserve">- кандидат философских наук, доцент кафедры истории, философии, педагогики и психологии; Нижегородский государственный архитектурно-строительный университет; 603950, Нижний Новгород, ул. Ильинская, 65; </w:t>
      </w:r>
      <w:r w:rsidRPr="00E03F38">
        <w:rPr>
          <w:bCs/>
          <w:sz w:val="24"/>
          <w:szCs w:val="24"/>
          <w:lang w:val="en-GB"/>
        </w:rPr>
        <w:t>e</w:t>
      </w:r>
      <w:r w:rsidRPr="00E03F38">
        <w:rPr>
          <w:bCs/>
          <w:sz w:val="24"/>
          <w:szCs w:val="24"/>
          <w:lang w:val="ru-RU"/>
        </w:rPr>
        <w:t>-</w:t>
      </w:r>
      <w:r w:rsidRPr="00E03F38">
        <w:rPr>
          <w:bCs/>
          <w:sz w:val="24"/>
          <w:szCs w:val="24"/>
          <w:lang w:val="en-GB"/>
        </w:rPr>
        <w:t>mail</w:t>
      </w:r>
      <w:r w:rsidRPr="00E03F38">
        <w:rPr>
          <w:sz w:val="24"/>
          <w:szCs w:val="24"/>
          <w:lang w:val="ru-RU"/>
        </w:rPr>
        <w:t xml:space="preserve">: </w:t>
      </w:r>
      <w:hyperlink r:id="rId26" w:history="1">
        <w:r w:rsidRPr="00E03F38">
          <w:rPr>
            <w:rStyle w:val="ac"/>
            <w:sz w:val="24"/>
            <w:szCs w:val="24"/>
            <w:lang w:val="ru-RU"/>
          </w:rPr>
          <w:t>verunechka08@list.ru</w:t>
        </w:r>
      </w:hyperlink>
      <w:r w:rsidRPr="00E03F38">
        <w:rPr>
          <w:sz w:val="24"/>
          <w:szCs w:val="24"/>
          <w:lang w:val="ru-RU"/>
        </w:rPr>
        <w:t>; ORCID: 0000-0001-5841-5354</w:t>
      </w:r>
    </w:p>
    <w:p w:rsidR="00E03F38" w:rsidRPr="00E03F38" w:rsidRDefault="00E03F38" w:rsidP="00E03F38">
      <w:pPr>
        <w:pStyle w:val="a3"/>
        <w:spacing w:line="360" w:lineRule="auto"/>
        <w:ind w:left="-567" w:right="283"/>
        <w:rPr>
          <w:sz w:val="24"/>
          <w:szCs w:val="24"/>
          <w:lang w:val="ru-RU"/>
        </w:rPr>
      </w:pPr>
      <w:r w:rsidRPr="00E03F38">
        <w:rPr>
          <w:b/>
          <w:sz w:val="24"/>
          <w:szCs w:val="24"/>
          <w:lang w:val="ru-RU"/>
        </w:rPr>
        <w:t>Семенова Лидия Эдуардовна</w:t>
      </w:r>
      <w:r>
        <w:rPr>
          <w:b/>
          <w:sz w:val="24"/>
          <w:szCs w:val="24"/>
          <w:lang w:val="ru-RU"/>
        </w:rPr>
        <w:t xml:space="preserve"> </w:t>
      </w:r>
      <w:r w:rsidRPr="00E03F38">
        <w:rPr>
          <w:sz w:val="24"/>
          <w:szCs w:val="24"/>
          <w:lang w:val="ru-RU"/>
        </w:rPr>
        <w:t>- доктор психологических наук, доцент, профессор кафедры классической и практической психологии; Нижегородский государственный педагогический университет им. </w:t>
      </w:r>
      <w:proofErr w:type="spellStart"/>
      <w:r w:rsidRPr="00E03F38">
        <w:rPr>
          <w:sz w:val="24"/>
          <w:szCs w:val="24"/>
          <w:lang w:val="ru-RU"/>
        </w:rPr>
        <w:t>Козьмы</w:t>
      </w:r>
      <w:proofErr w:type="spellEnd"/>
      <w:r w:rsidRPr="00E03F38">
        <w:rPr>
          <w:sz w:val="24"/>
          <w:szCs w:val="24"/>
          <w:lang w:val="ru-RU"/>
        </w:rPr>
        <w:t xml:space="preserve"> Минина (</w:t>
      </w:r>
      <w:proofErr w:type="spellStart"/>
      <w:r w:rsidRPr="00E03F38">
        <w:rPr>
          <w:sz w:val="24"/>
          <w:szCs w:val="24"/>
          <w:lang w:val="ru-RU"/>
        </w:rPr>
        <w:t>Мининский</w:t>
      </w:r>
      <w:proofErr w:type="spellEnd"/>
      <w:r w:rsidRPr="00E03F38">
        <w:rPr>
          <w:sz w:val="24"/>
          <w:szCs w:val="24"/>
          <w:lang w:val="ru-RU"/>
        </w:rPr>
        <w:t xml:space="preserve"> университет); 603005, Нижний Новгород, ул. Ульянова, 1; </w:t>
      </w:r>
      <w:r w:rsidRPr="00E03F38">
        <w:rPr>
          <w:bCs/>
          <w:sz w:val="24"/>
          <w:szCs w:val="24"/>
          <w:lang w:val="en-GB"/>
        </w:rPr>
        <w:t>e</w:t>
      </w:r>
      <w:r w:rsidRPr="00E03F38">
        <w:rPr>
          <w:bCs/>
          <w:sz w:val="24"/>
          <w:szCs w:val="24"/>
          <w:lang w:val="ru-RU"/>
        </w:rPr>
        <w:t>-</w:t>
      </w:r>
      <w:r w:rsidRPr="00E03F38">
        <w:rPr>
          <w:bCs/>
          <w:sz w:val="24"/>
          <w:szCs w:val="24"/>
          <w:lang w:val="en-GB"/>
        </w:rPr>
        <w:t>mail</w:t>
      </w:r>
      <w:r w:rsidRPr="00E03F38">
        <w:rPr>
          <w:sz w:val="24"/>
          <w:szCs w:val="24"/>
          <w:lang w:val="ru-RU"/>
        </w:rPr>
        <w:t xml:space="preserve">: </w:t>
      </w:r>
      <w:hyperlink r:id="rId27" w:history="1">
        <w:r w:rsidRPr="00E03F38">
          <w:rPr>
            <w:rStyle w:val="ac"/>
            <w:sz w:val="24"/>
            <w:szCs w:val="24"/>
            <w:lang w:val="ru-RU"/>
          </w:rPr>
          <w:t>verunechka08@list.ru</w:t>
        </w:r>
      </w:hyperlink>
      <w:r w:rsidRPr="00E03F38">
        <w:rPr>
          <w:sz w:val="24"/>
          <w:szCs w:val="24"/>
          <w:lang w:val="ru-RU"/>
        </w:rPr>
        <w:t>; ORCID: 0000-0001-5077-394X</w:t>
      </w:r>
    </w:p>
    <w:p w:rsidR="001F1949" w:rsidRPr="00092595" w:rsidRDefault="001F1949" w:rsidP="001F1949">
      <w:pPr>
        <w:pStyle w:val="2"/>
        <w:ind w:left="-567" w:right="283"/>
      </w:pPr>
    </w:p>
    <w:p w:rsidR="001F1949" w:rsidRPr="00E2341D" w:rsidRDefault="00E03F38" w:rsidP="001F1949">
      <w:pPr>
        <w:pStyle w:val="a5"/>
        <w:spacing w:after="120"/>
        <w:ind w:left="-567" w:right="283"/>
        <w:rPr>
          <w:szCs w:val="24"/>
        </w:rPr>
      </w:pPr>
      <w:r w:rsidRPr="00E03F38">
        <w:t xml:space="preserve">Федотова </w:t>
      </w:r>
      <w:r>
        <w:t>М.Г.</w:t>
      </w:r>
      <w:r w:rsidR="001F1949" w:rsidRPr="007861F1">
        <w:rPr>
          <w:b w:val="0"/>
          <w:i w:val="0"/>
          <w:sz w:val="21"/>
        </w:rPr>
        <w:t xml:space="preserve"> </w:t>
      </w:r>
      <w:r w:rsidRPr="00E03F38">
        <w:rPr>
          <w:b w:val="0"/>
          <w:i w:val="0"/>
          <w:szCs w:val="24"/>
        </w:rPr>
        <w:t>РАЗНОВИДНОСТИ ИСЛАМСКОГО ПРОЕКТА</w:t>
      </w:r>
      <w:r>
        <w:rPr>
          <w:b w:val="0"/>
          <w:i w:val="0"/>
          <w:szCs w:val="24"/>
        </w:rPr>
        <w:t xml:space="preserve"> </w:t>
      </w:r>
      <w:r w:rsidRPr="00E03F38">
        <w:rPr>
          <w:b w:val="0"/>
          <w:i w:val="0"/>
          <w:szCs w:val="24"/>
        </w:rPr>
        <w:t>В СИСТЕМНОЙ ТРАНСФОРМАЦИИ ОБЩЕСТВА</w:t>
      </w:r>
    </w:p>
    <w:p w:rsidR="00E03F38" w:rsidRPr="00E03F38" w:rsidRDefault="001F1949" w:rsidP="00E03F38">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E03F38" w:rsidRPr="00E03F38">
        <w:rPr>
          <w:sz w:val="24"/>
          <w:szCs w:val="24"/>
          <w:lang w:val="ru-RU"/>
        </w:rPr>
        <w:t xml:space="preserve">Рассмотрены разновидности исламского проекта в условиях глобальных трансформаций исламского мира. Показана взаимосвязь между двумя наиболее распространенными разновидностями исламского проекта, формирующими дискурс фундаментализма и модернизма в исламе, и социальной практикой субъектов, трансформирующих исламский мир. Основу означивания (выделения определенного комплекса значений в качестве доминирующего в сознании мусульманина) составляет ислам как религия и идеология, формирующая политический дискурс и политическое действие. </w:t>
      </w:r>
    </w:p>
    <w:p w:rsidR="00E03F38" w:rsidRPr="00E03F38" w:rsidRDefault="00E03F38" w:rsidP="00E03F38">
      <w:pPr>
        <w:pStyle w:val="a3"/>
        <w:ind w:left="-567" w:right="283"/>
        <w:rPr>
          <w:bCs/>
          <w:sz w:val="24"/>
          <w:szCs w:val="24"/>
          <w:lang w:val="ru-RU"/>
        </w:rPr>
      </w:pPr>
      <w:r w:rsidRPr="00E03F38">
        <w:rPr>
          <w:sz w:val="24"/>
          <w:szCs w:val="24"/>
          <w:lang w:val="ru-RU"/>
        </w:rPr>
        <w:t xml:space="preserve">Исламские фундаменталисты понимают воссоздание исламского государства на основе шариата не только как духовную практику, но и как социальную и политическую деятельность. Основой означивания является онтологическое противопоставление мира ислама и остального мира (территории войны), представление о религии и ценностях «иноверцев» как о глубоко враждебных, угрожающих утратой самоидентификации мусульман, о необходимости борьбы со злом атеизма и либерализма западной культуры. Требование активных социальных действий во имя защиты «чистого ислама» и создания подлинно исламского государства на основе шариата предопределило наиболее высокую степень социальной мобилизации последователей </w:t>
      </w:r>
      <w:proofErr w:type="spellStart"/>
      <w:r w:rsidRPr="00E03F38">
        <w:rPr>
          <w:sz w:val="24"/>
          <w:szCs w:val="24"/>
          <w:lang w:val="ru-RU"/>
        </w:rPr>
        <w:t>салафизма</w:t>
      </w:r>
      <w:proofErr w:type="spellEnd"/>
      <w:r w:rsidRPr="00E03F38">
        <w:rPr>
          <w:sz w:val="24"/>
          <w:szCs w:val="24"/>
          <w:lang w:val="ru-RU"/>
        </w:rPr>
        <w:t xml:space="preserve">. Основной особенностью </w:t>
      </w:r>
      <w:proofErr w:type="spellStart"/>
      <w:r w:rsidRPr="00E03F38">
        <w:rPr>
          <w:sz w:val="24"/>
          <w:szCs w:val="24"/>
          <w:lang w:val="ru-RU"/>
        </w:rPr>
        <w:lastRenderedPageBreak/>
        <w:t>фундаменталистского</w:t>
      </w:r>
      <w:proofErr w:type="spellEnd"/>
      <w:r w:rsidRPr="00E03F38">
        <w:rPr>
          <w:sz w:val="24"/>
          <w:szCs w:val="24"/>
          <w:lang w:val="ru-RU"/>
        </w:rPr>
        <w:t xml:space="preserve"> варианта исламского проекта применительно к процессу означивания является специфическая форма выражения синкретизма религии и политики.</w:t>
      </w:r>
    </w:p>
    <w:p w:rsidR="007C620F" w:rsidRDefault="00E03F38" w:rsidP="00E03F38">
      <w:pPr>
        <w:pStyle w:val="a3"/>
        <w:ind w:left="-567" w:right="283"/>
        <w:rPr>
          <w:sz w:val="24"/>
          <w:szCs w:val="24"/>
          <w:lang w:val="ru-RU"/>
        </w:rPr>
      </w:pPr>
      <w:r w:rsidRPr="00E03F38">
        <w:rPr>
          <w:sz w:val="24"/>
          <w:szCs w:val="24"/>
          <w:lang w:val="ru-RU"/>
        </w:rPr>
        <w:t xml:space="preserve">Особенностями означивания модернистского проекта в исламе являются: представление о единстве мира мусульман и иноверцев, разграничение духовной и политической практики на основе ислама, представление о необходимости интеграции западной и восточной культур на основе исламской традиции, либерализация личности, использование западных моделей государственного строительства, использование практики </w:t>
      </w:r>
      <w:proofErr w:type="spellStart"/>
      <w:r w:rsidRPr="00E03F38">
        <w:rPr>
          <w:sz w:val="24"/>
          <w:szCs w:val="24"/>
          <w:lang w:val="ru-RU"/>
        </w:rPr>
        <w:t>иджтихада</w:t>
      </w:r>
      <w:proofErr w:type="spellEnd"/>
      <w:r w:rsidRPr="00E03F38">
        <w:rPr>
          <w:sz w:val="24"/>
          <w:szCs w:val="24"/>
          <w:lang w:val="ru-RU"/>
        </w:rPr>
        <w:t xml:space="preserve"> для достижения консенсуса среди исламских модернистов.</w:t>
      </w:r>
    </w:p>
    <w:p w:rsidR="001F1949" w:rsidRPr="00E2341D" w:rsidRDefault="001F1949" w:rsidP="007C620F">
      <w:pPr>
        <w:pStyle w:val="a3"/>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E03F38" w:rsidRPr="00E03F38">
        <w:rPr>
          <w:sz w:val="24"/>
          <w:szCs w:val="24"/>
          <w:lang w:val="ru-RU"/>
        </w:rPr>
        <w:t>ислам, фундаментализм, традиционализм, модернизм.</w:t>
      </w:r>
    </w:p>
    <w:p w:rsidR="001F1949" w:rsidRPr="00E2341D" w:rsidRDefault="001F1949" w:rsidP="001F1949">
      <w:pPr>
        <w:pStyle w:val="a3"/>
        <w:ind w:left="-567" w:right="283"/>
        <w:rPr>
          <w:sz w:val="24"/>
          <w:szCs w:val="24"/>
          <w:lang w:val="ru-RU"/>
        </w:rPr>
      </w:pPr>
    </w:p>
    <w:p w:rsidR="001F1949" w:rsidRPr="00E03F38" w:rsidRDefault="00E03F38" w:rsidP="00E03F38">
      <w:pPr>
        <w:pStyle w:val="a3"/>
        <w:spacing w:line="360" w:lineRule="auto"/>
        <w:ind w:left="-567" w:right="283"/>
        <w:rPr>
          <w:bCs/>
          <w:sz w:val="24"/>
          <w:szCs w:val="24"/>
          <w:lang w:val="ru-RU"/>
        </w:rPr>
      </w:pPr>
      <w:r w:rsidRPr="00E03F38">
        <w:rPr>
          <w:b/>
          <w:sz w:val="24"/>
          <w:szCs w:val="24"/>
          <w:lang w:val="ru-RU"/>
        </w:rPr>
        <w:t>Федотова Марина Геннадьевна</w:t>
      </w:r>
      <w:r>
        <w:rPr>
          <w:b/>
          <w:sz w:val="24"/>
          <w:szCs w:val="24"/>
          <w:lang w:val="ru-RU"/>
        </w:rPr>
        <w:t xml:space="preserve"> </w:t>
      </w:r>
      <w:r w:rsidRPr="00E03F38">
        <w:rPr>
          <w:sz w:val="24"/>
          <w:szCs w:val="24"/>
          <w:lang w:val="ru-RU"/>
        </w:rPr>
        <w:t>- кандидат философских наук, доцент кафедры «Философия и социальные коммуникации»; Омский государственный технический университет; 644050, Омск, пр. Мира, 11; e-</w:t>
      </w:r>
      <w:proofErr w:type="spellStart"/>
      <w:r w:rsidRPr="00E03F38">
        <w:rPr>
          <w:sz w:val="24"/>
          <w:szCs w:val="24"/>
          <w:lang w:val="ru-RU"/>
        </w:rPr>
        <w:t>mail</w:t>
      </w:r>
      <w:proofErr w:type="spellEnd"/>
      <w:r w:rsidRPr="00E03F38">
        <w:rPr>
          <w:sz w:val="24"/>
          <w:szCs w:val="24"/>
          <w:lang w:val="ru-RU"/>
        </w:rPr>
        <w:t xml:space="preserve">: </w:t>
      </w:r>
      <w:hyperlink r:id="rId28" w:history="1">
        <w:r w:rsidRPr="00E03F38">
          <w:rPr>
            <w:rStyle w:val="ac"/>
            <w:sz w:val="24"/>
            <w:szCs w:val="24"/>
            <w:lang w:val="ru-RU"/>
          </w:rPr>
          <w:t>fmg@bk.ru</w:t>
        </w:r>
      </w:hyperlink>
      <w:r w:rsidRPr="00E03F38">
        <w:rPr>
          <w:sz w:val="24"/>
          <w:szCs w:val="24"/>
          <w:lang w:val="ru-RU"/>
        </w:rPr>
        <w:t>; ORCID: 0000-0003-2571-6198</w:t>
      </w:r>
    </w:p>
    <w:p w:rsidR="009F55E4" w:rsidRPr="00BA31AC" w:rsidRDefault="009F55E4" w:rsidP="009F55E4">
      <w:pPr>
        <w:spacing w:line="360" w:lineRule="auto"/>
        <w:ind w:left="-567" w:right="283"/>
        <w:contextualSpacing/>
        <w:jc w:val="both"/>
        <w:rPr>
          <w:rFonts w:ascii="Times New Roman" w:hAnsi="Times New Roman" w:cs="Times New Roman"/>
          <w:b/>
          <w:sz w:val="24"/>
          <w:szCs w:val="24"/>
        </w:rPr>
      </w:pPr>
      <w:bookmarkStart w:id="0" w:name="_GoBack"/>
      <w:bookmarkEnd w:id="0"/>
    </w:p>
    <w:sectPr w:rsidR="009F55E4" w:rsidRPr="00BA31AC"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136" w:rsidRDefault="008D6136" w:rsidP="000E0CFC">
      <w:pPr>
        <w:spacing w:after="0" w:line="240" w:lineRule="auto"/>
      </w:pPr>
      <w:r>
        <w:separator/>
      </w:r>
    </w:p>
  </w:endnote>
  <w:endnote w:type="continuationSeparator" w:id="0">
    <w:p w:rsidR="008D6136" w:rsidRDefault="008D6136"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136" w:rsidRDefault="008D6136" w:rsidP="000E0CFC">
      <w:pPr>
        <w:spacing w:after="0" w:line="240" w:lineRule="auto"/>
      </w:pPr>
      <w:r>
        <w:separator/>
      </w:r>
    </w:p>
  </w:footnote>
  <w:footnote w:type="continuationSeparator" w:id="0">
    <w:p w:rsidR="008D6136" w:rsidRDefault="008D6136"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32CC5"/>
    <w:rsid w:val="0006266C"/>
    <w:rsid w:val="00066B73"/>
    <w:rsid w:val="00080740"/>
    <w:rsid w:val="00092595"/>
    <w:rsid w:val="000C0A4C"/>
    <w:rsid w:val="000D0E79"/>
    <w:rsid w:val="000E0CFC"/>
    <w:rsid w:val="000F1F8E"/>
    <w:rsid w:val="000F6AD8"/>
    <w:rsid w:val="00125EB1"/>
    <w:rsid w:val="0013123A"/>
    <w:rsid w:val="00143DDF"/>
    <w:rsid w:val="00184226"/>
    <w:rsid w:val="001C0836"/>
    <w:rsid w:val="001F1949"/>
    <w:rsid w:val="00241899"/>
    <w:rsid w:val="002653CF"/>
    <w:rsid w:val="002B2F19"/>
    <w:rsid w:val="002E00B3"/>
    <w:rsid w:val="003262AF"/>
    <w:rsid w:val="003275B8"/>
    <w:rsid w:val="003455FE"/>
    <w:rsid w:val="00363DB9"/>
    <w:rsid w:val="003705B0"/>
    <w:rsid w:val="003C4A1F"/>
    <w:rsid w:val="003E5E63"/>
    <w:rsid w:val="00414EED"/>
    <w:rsid w:val="00444406"/>
    <w:rsid w:val="00470D7F"/>
    <w:rsid w:val="005050F7"/>
    <w:rsid w:val="00532CF3"/>
    <w:rsid w:val="005571CB"/>
    <w:rsid w:val="005876D9"/>
    <w:rsid w:val="00587977"/>
    <w:rsid w:val="00594D01"/>
    <w:rsid w:val="006440F8"/>
    <w:rsid w:val="006534E7"/>
    <w:rsid w:val="006A284C"/>
    <w:rsid w:val="006D0FA0"/>
    <w:rsid w:val="006D2EFE"/>
    <w:rsid w:val="006F37D8"/>
    <w:rsid w:val="00710B7E"/>
    <w:rsid w:val="00726A70"/>
    <w:rsid w:val="0076332A"/>
    <w:rsid w:val="007861F1"/>
    <w:rsid w:val="00795BF4"/>
    <w:rsid w:val="007C620F"/>
    <w:rsid w:val="007F28E7"/>
    <w:rsid w:val="00802857"/>
    <w:rsid w:val="00835C24"/>
    <w:rsid w:val="00850F03"/>
    <w:rsid w:val="008A3735"/>
    <w:rsid w:val="008B7270"/>
    <w:rsid w:val="008C3B8F"/>
    <w:rsid w:val="008D6136"/>
    <w:rsid w:val="008D7630"/>
    <w:rsid w:val="00906B4A"/>
    <w:rsid w:val="00914C8A"/>
    <w:rsid w:val="0092659C"/>
    <w:rsid w:val="00946375"/>
    <w:rsid w:val="00952AAA"/>
    <w:rsid w:val="0096237F"/>
    <w:rsid w:val="009A45D5"/>
    <w:rsid w:val="009B6314"/>
    <w:rsid w:val="009F55E4"/>
    <w:rsid w:val="00A646B6"/>
    <w:rsid w:val="00A8094A"/>
    <w:rsid w:val="00AB17B8"/>
    <w:rsid w:val="00AB38C2"/>
    <w:rsid w:val="00AC4FD0"/>
    <w:rsid w:val="00AE5EEA"/>
    <w:rsid w:val="00B20F9E"/>
    <w:rsid w:val="00BA31AC"/>
    <w:rsid w:val="00BA3500"/>
    <w:rsid w:val="00C002EB"/>
    <w:rsid w:val="00C34B64"/>
    <w:rsid w:val="00C451D2"/>
    <w:rsid w:val="00C509B5"/>
    <w:rsid w:val="00C51C6B"/>
    <w:rsid w:val="00C562C5"/>
    <w:rsid w:val="00C76CBB"/>
    <w:rsid w:val="00C95863"/>
    <w:rsid w:val="00CE2757"/>
    <w:rsid w:val="00CE5399"/>
    <w:rsid w:val="00CF30FE"/>
    <w:rsid w:val="00D35357"/>
    <w:rsid w:val="00D91CEB"/>
    <w:rsid w:val="00DE5B30"/>
    <w:rsid w:val="00E032E7"/>
    <w:rsid w:val="00E03F38"/>
    <w:rsid w:val="00E2341D"/>
    <w:rsid w:val="00E26FC2"/>
    <w:rsid w:val="00E330BB"/>
    <w:rsid w:val="00E64014"/>
    <w:rsid w:val="00E659FB"/>
    <w:rsid w:val="00E70EDA"/>
    <w:rsid w:val="00E97EED"/>
    <w:rsid w:val="00EE21C0"/>
    <w:rsid w:val="00F67EBA"/>
    <w:rsid w:val="00FA16CC"/>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rgon01@mail.ru" TargetMode="External"/><Relationship Id="rId13" Type="http://schemas.openxmlformats.org/officeDocument/2006/relationships/hyperlink" Target="mailto:olegmyshkin@mail.ru" TargetMode="External"/><Relationship Id="rId18" Type="http://schemas.openxmlformats.org/officeDocument/2006/relationships/hyperlink" Target="mailto:agajvoronskaya@yandex.ru" TargetMode="External"/><Relationship Id="rId26" Type="http://schemas.openxmlformats.org/officeDocument/2006/relationships/hyperlink" Target="mailto:verunechka08@list.ru" TargetMode="External"/><Relationship Id="rId3" Type="http://schemas.openxmlformats.org/officeDocument/2006/relationships/settings" Target="settings.xml"/><Relationship Id="rId21" Type="http://schemas.openxmlformats.org/officeDocument/2006/relationships/hyperlink" Target="mailto:vera_goldyreva@mail.ru" TargetMode="External"/><Relationship Id="rId7" Type="http://schemas.openxmlformats.org/officeDocument/2006/relationships/hyperlink" Target="mailto:wlad@csu.ru" TargetMode="External"/><Relationship Id="rId12" Type="http://schemas.openxmlformats.org/officeDocument/2006/relationships/hyperlink" Target="mailto:innacherd@mail.ru" TargetMode="External"/><Relationship Id="rId17" Type="http://schemas.openxmlformats.org/officeDocument/2006/relationships/hyperlink" Target="mailto:shebetenko@rambler.ru" TargetMode="External"/><Relationship Id="rId25" Type="http://schemas.openxmlformats.org/officeDocument/2006/relationships/hyperlink" Target="mailto:plotnikova1958@yandex.ru" TargetMode="External"/><Relationship Id="rId2" Type="http://schemas.microsoft.com/office/2007/relationships/stylesWithEffects" Target="stylesWithEffects.xml"/><Relationship Id="rId16" Type="http://schemas.openxmlformats.org/officeDocument/2006/relationships/hyperlink" Target="mailto:uskova80@mail.ru" TargetMode="External"/><Relationship Id="rId20" Type="http://schemas.openxmlformats.org/officeDocument/2006/relationships/hyperlink" Target="https://mail.yandex.ru/re.jsx?h=a,YyjttFWO0_3clGEGysYhPQ&amp;l=aHR0cDovL29yY2lkLm9yZy8wMDAwLTAwMDEtNjY0NS03ODUz"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fatima_nm@mail.ru" TargetMode="External"/><Relationship Id="rId24" Type="http://schemas.openxmlformats.org/officeDocument/2006/relationships/hyperlink" Target="mailto:germanov1973@yandex.ru" TargetMode="External"/><Relationship Id="rId5" Type="http://schemas.openxmlformats.org/officeDocument/2006/relationships/footnotes" Target="footnotes.xml"/><Relationship Id="rId15" Type="http://schemas.openxmlformats.org/officeDocument/2006/relationships/hyperlink" Target="mailto:vera.babina@mail.ru" TargetMode="External"/><Relationship Id="rId23" Type="http://schemas.openxmlformats.org/officeDocument/2006/relationships/hyperlink" Target="mailto:kzntsv@list.ru" TargetMode="External"/><Relationship Id="rId28" Type="http://schemas.openxmlformats.org/officeDocument/2006/relationships/hyperlink" Target="mailto:fmg@bk.ru" TargetMode="External"/><Relationship Id="rId10" Type="http://schemas.openxmlformats.org/officeDocument/2006/relationships/hyperlink" Target="mailto:galonatasha@yandex.ru" TargetMode="External"/><Relationship Id="rId19" Type="http://schemas.openxmlformats.org/officeDocument/2006/relationships/hyperlink" Target="mailto:osipenkoir@mail.ru" TargetMode="External"/><Relationship Id="rId4" Type="http://schemas.openxmlformats.org/officeDocument/2006/relationships/webSettings" Target="webSettings.xml"/><Relationship Id="rId9" Type="http://schemas.openxmlformats.org/officeDocument/2006/relationships/hyperlink" Target="mailto:dan55@mail.ru" TargetMode="External"/><Relationship Id="rId14" Type="http://schemas.openxmlformats.org/officeDocument/2006/relationships/hyperlink" Target="mailto:snetova@mail.ru" TargetMode="External"/><Relationship Id="rId22" Type="http://schemas.openxmlformats.org/officeDocument/2006/relationships/hyperlink" Target="mailto:alampijeu@gmail.com" TargetMode="External"/><Relationship Id="rId27" Type="http://schemas.openxmlformats.org/officeDocument/2006/relationships/hyperlink" Target="mailto:verunechka08@list.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5370</Words>
  <Characters>30613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2017-04-12T05:22:00Z</dcterms:created>
  <dcterms:modified xsi:type="dcterms:W3CDTF">2017-04-12T05:22:00Z</dcterms:modified>
</cp:coreProperties>
</file>