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B73" w:rsidRPr="00F369FD" w:rsidRDefault="00066B73" w:rsidP="00363DB9">
      <w:pPr>
        <w:spacing w:line="360" w:lineRule="auto"/>
        <w:ind w:left="-567" w:right="283"/>
        <w:contextualSpacing/>
        <w:jc w:val="center"/>
        <w:rPr>
          <w:rFonts w:ascii="Times New Roman" w:hAnsi="Times New Roman" w:cs="Times New Roman"/>
          <w:b/>
          <w:sz w:val="32"/>
          <w:szCs w:val="32"/>
        </w:rPr>
      </w:pPr>
      <w:r w:rsidRPr="00F369FD">
        <w:rPr>
          <w:rFonts w:ascii="Times New Roman" w:eastAsia="Times New Roman" w:hAnsi="Times New Roman" w:cs="Times New Roman"/>
          <w:b/>
          <w:kern w:val="36"/>
          <w:sz w:val="32"/>
          <w:szCs w:val="32"/>
          <w:lang w:eastAsia="ru-RU"/>
        </w:rPr>
        <w:t xml:space="preserve">Аннотации и ключевые слова </w:t>
      </w:r>
      <w:r w:rsidRPr="00F369FD">
        <w:rPr>
          <w:rFonts w:ascii="Times New Roman" w:hAnsi="Times New Roman" w:cs="Times New Roman"/>
          <w:b/>
          <w:sz w:val="32"/>
          <w:szCs w:val="32"/>
        </w:rPr>
        <w:t xml:space="preserve">выпуска </w:t>
      </w:r>
      <w:r w:rsidR="00E26FC2">
        <w:rPr>
          <w:rFonts w:ascii="Times New Roman" w:hAnsi="Times New Roman" w:cs="Times New Roman"/>
          <w:b/>
          <w:sz w:val="32"/>
          <w:szCs w:val="32"/>
        </w:rPr>
        <w:t>2</w:t>
      </w:r>
      <w:r w:rsidRPr="00F369FD">
        <w:rPr>
          <w:rFonts w:ascii="Times New Roman" w:hAnsi="Times New Roman" w:cs="Times New Roman"/>
          <w:b/>
          <w:sz w:val="32"/>
          <w:szCs w:val="32"/>
        </w:rPr>
        <w:t xml:space="preserve"> (</w:t>
      </w:r>
      <w:r w:rsidR="00D35357">
        <w:rPr>
          <w:rFonts w:ascii="Times New Roman" w:hAnsi="Times New Roman" w:cs="Times New Roman"/>
          <w:b/>
          <w:sz w:val="32"/>
          <w:szCs w:val="32"/>
        </w:rPr>
        <w:t>2</w:t>
      </w:r>
      <w:r w:rsidR="00E26FC2">
        <w:rPr>
          <w:rFonts w:ascii="Times New Roman" w:hAnsi="Times New Roman" w:cs="Times New Roman"/>
          <w:b/>
          <w:sz w:val="32"/>
          <w:szCs w:val="32"/>
        </w:rPr>
        <w:t>6</w:t>
      </w:r>
      <w:r w:rsidRPr="00F369FD">
        <w:rPr>
          <w:rFonts w:ascii="Times New Roman" w:hAnsi="Times New Roman" w:cs="Times New Roman"/>
          <w:b/>
          <w:sz w:val="32"/>
          <w:szCs w:val="32"/>
        </w:rPr>
        <w:t>) за 201</w:t>
      </w:r>
      <w:r w:rsidR="00850F03">
        <w:rPr>
          <w:rFonts w:ascii="Times New Roman" w:hAnsi="Times New Roman" w:cs="Times New Roman"/>
          <w:b/>
          <w:sz w:val="32"/>
          <w:szCs w:val="32"/>
        </w:rPr>
        <w:t>6</w:t>
      </w:r>
      <w:r w:rsidRPr="00F369FD">
        <w:rPr>
          <w:rFonts w:ascii="Times New Roman" w:hAnsi="Times New Roman" w:cs="Times New Roman"/>
          <w:b/>
          <w:sz w:val="32"/>
          <w:szCs w:val="32"/>
        </w:rPr>
        <w:t xml:space="preserve"> год</w:t>
      </w:r>
      <w:r w:rsidR="007F28E7">
        <w:rPr>
          <w:rFonts w:ascii="Times New Roman" w:hAnsi="Times New Roman" w:cs="Times New Roman"/>
          <w:b/>
          <w:sz w:val="32"/>
          <w:szCs w:val="32"/>
        </w:rPr>
        <w:t xml:space="preserve"> </w:t>
      </w:r>
      <w:bookmarkStart w:id="0" w:name="_GoBack"/>
      <w:bookmarkEnd w:id="0"/>
      <w:r w:rsidRPr="00F369FD">
        <w:rPr>
          <w:rFonts w:ascii="Times New Roman" w:hAnsi="Times New Roman" w:cs="Times New Roman"/>
          <w:b/>
          <w:sz w:val="32"/>
          <w:szCs w:val="32"/>
        </w:rPr>
        <w:t>н</w:t>
      </w:r>
      <w:r w:rsidRPr="00F369FD">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66B73" w:rsidRPr="00C0420F" w:rsidRDefault="00066B73" w:rsidP="00363DB9">
      <w:pPr>
        <w:spacing w:line="360" w:lineRule="auto"/>
        <w:ind w:left="-567" w:right="283"/>
        <w:contextualSpacing/>
        <w:rPr>
          <w:rFonts w:ascii="Times New Roman" w:hAnsi="Times New Roman" w:cs="Times New Roman"/>
          <w:sz w:val="28"/>
          <w:szCs w:val="28"/>
        </w:rPr>
      </w:pPr>
    </w:p>
    <w:p w:rsidR="00066B73" w:rsidRDefault="00066B73" w:rsidP="00363DB9">
      <w:pPr>
        <w:spacing w:line="360" w:lineRule="auto"/>
        <w:ind w:left="-567" w:right="283"/>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CFC" w:rsidRPr="000E0CFC" w:rsidRDefault="00E26FC2" w:rsidP="00363DB9">
      <w:pPr>
        <w:pStyle w:val="a5"/>
        <w:spacing w:after="120"/>
        <w:ind w:left="-567" w:right="283"/>
        <w:rPr>
          <w:szCs w:val="24"/>
        </w:rPr>
      </w:pPr>
      <w:r w:rsidRPr="00E26FC2">
        <w:rPr>
          <w:szCs w:val="24"/>
        </w:rPr>
        <w:t>Петек Нина</w:t>
      </w:r>
      <w:r w:rsidR="00850F03" w:rsidRPr="00850F03">
        <w:rPr>
          <w:szCs w:val="24"/>
        </w:rPr>
        <w:t xml:space="preserve"> </w:t>
      </w:r>
      <w:r w:rsidRPr="00E26FC2">
        <w:rPr>
          <w:b w:val="0"/>
          <w:i w:val="0"/>
          <w:szCs w:val="24"/>
        </w:rPr>
        <w:t>ЦЕННОСТЬ И КРАСОТА ВРЕМЕННОСТИ: БУДДИСТСКАЯ ФИЛОСОФИЯ В ПЕРСПЕКТИВЕ ЯПОНСКОЙ ЭСТЕТИКИ</w:t>
      </w:r>
    </w:p>
    <w:p w:rsidR="003275B8" w:rsidRPr="003275B8" w:rsidRDefault="000E0CFC" w:rsidP="00363DB9">
      <w:pPr>
        <w:pStyle w:val="a3"/>
        <w:tabs>
          <w:tab w:val="left" w:pos="9355"/>
        </w:tabs>
        <w:ind w:left="-567" w:right="283"/>
        <w:rPr>
          <w:sz w:val="24"/>
          <w:szCs w:val="24"/>
          <w:lang w:val="ru-RU"/>
        </w:rPr>
      </w:pPr>
      <w:r w:rsidRPr="000E0CFC">
        <w:rPr>
          <w:i/>
          <w:sz w:val="24"/>
          <w:szCs w:val="24"/>
          <w:lang w:val="ru-RU"/>
        </w:rPr>
        <w:t>Аннотация:</w:t>
      </w:r>
      <w:r w:rsidR="006A284C" w:rsidRPr="006A284C">
        <w:rPr>
          <w:sz w:val="21"/>
          <w:lang w:val="ru-RU"/>
        </w:rPr>
        <w:t xml:space="preserve"> </w:t>
      </w:r>
      <w:proofErr w:type="gramStart"/>
      <w:r w:rsidR="00E26FC2" w:rsidRPr="00E26FC2">
        <w:rPr>
          <w:sz w:val="24"/>
          <w:szCs w:val="24"/>
          <w:lang w:val="ru-RU"/>
        </w:rPr>
        <w:t>Духовная традиция Японии под влиянием философии буддизма, добившейся понимания мимолетности всех вещей и ориентированной на принятие жизни во всех ее формах, создала важные эстетические концепты, которые определяются характером объекта (соответствующей группой образов, метафор и стилей), а в соответствии с субъективными критериями выражают появление отдельных ощущений, связанные с настроением, состоянием сознания или атмосферой восприятия.</w:t>
      </w:r>
      <w:proofErr w:type="gramEnd"/>
      <w:r w:rsidR="00E26FC2" w:rsidRPr="00E26FC2">
        <w:rPr>
          <w:sz w:val="24"/>
          <w:szCs w:val="24"/>
          <w:lang w:val="ru-RU"/>
        </w:rPr>
        <w:t xml:space="preserve"> Понятия японской эстетики отражают вневременное и постоянно изменяющееся мироощущение, которое основано на понимании всех вещей в их сущности. Форма искусства и эстетическая восприимчивость указывают на важную </w:t>
      </w:r>
      <w:proofErr w:type="spellStart"/>
      <w:r w:rsidR="00E26FC2" w:rsidRPr="00E26FC2">
        <w:rPr>
          <w:sz w:val="24"/>
          <w:szCs w:val="24"/>
          <w:lang w:val="ru-RU"/>
        </w:rPr>
        <w:t>сотериологическую</w:t>
      </w:r>
      <w:proofErr w:type="spellEnd"/>
      <w:r w:rsidR="00E26FC2" w:rsidRPr="00E26FC2">
        <w:rPr>
          <w:sz w:val="24"/>
          <w:szCs w:val="24"/>
          <w:lang w:val="ru-RU"/>
        </w:rPr>
        <w:t xml:space="preserve"> тенденцию буддистской философии — на целостное видение, которое не оставляет зазора между человеком и действительностью и выступает как основание для высшего состояния бытия, нирваны, являющегося источником особой красоты и приводящего к освобождению от мирских напастей.</w:t>
      </w:r>
    </w:p>
    <w:p w:rsidR="00184226" w:rsidRDefault="000E0CFC" w:rsidP="00363DB9">
      <w:pPr>
        <w:pStyle w:val="a3"/>
        <w:spacing w:line="276" w:lineRule="auto"/>
        <w:ind w:left="-567" w:right="283"/>
        <w:rPr>
          <w:sz w:val="24"/>
          <w:szCs w:val="24"/>
          <w:lang w:val="ru-RU"/>
        </w:rPr>
      </w:pPr>
      <w:proofErr w:type="gramStart"/>
      <w:r w:rsidRPr="000E0CFC">
        <w:rPr>
          <w:i/>
          <w:sz w:val="24"/>
          <w:szCs w:val="24"/>
          <w:lang w:val="ru-RU"/>
        </w:rPr>
        <w:t>Ключевые слова</w:t>
      </w:r>
      <w:r w:rsidRPr="003275B8">
        <w:rPr>
          <w:sz w:val="24"/>
          <w:szCs w:val="24"/>
          <w:lang w:val="ru-RU"/>
        </w:rPr>
        <w:t xml:space="preserve">: </w:t>
      </w:r>
      <w:r w:rsidR="00795BF4" w:rsidRPr="00795BF4">
        <w:rPr>
          <w:sz w:val="24"/>
          <w:szCs w:val="24"/>
          <w:lang w:val="ru-RU"/>
        </w:rPr>
        <w:t xml:space="preserve">буддизм, японская эстетика, нирвана, йога, </w:t>
      </w:r>
      <w:proofErr w:type="spellStart"/>
      <w:r w:rsidR="00795BF4" w:rsidRPr="00795BF4">
        <w:rPr>
          <w:sz w:val="24"/>
          <w:szCs w:val="24"/>
          <w:lang w:val="ru-RU"/>
        </w:rPr>
        <w:t>анатман</w:t>
      </w:r>
      <w:proofErr w:type="spellEnd"/>
      <w:r w:rsidR="00795BF4" w:rsidRPr="00795BF4">
        <w:rPr>
          <w:sz w:val="24"/>
          <w:szCs w:val="24"/>
          <w:lang w:val="ru-RU"/>
        </w:rPr>
        <w:t xml:space="preserve">, временность, </w:t>
      </w:r>
      <w:proofErr w:type="spellStart"/>
      <w:r w:rsidR="00795BF4" w:rsidRPr="00795BF4">
        <w:rPr>
          <w:sz w:val="24"/>
          <w:szCs w:val="24"/>
          <w:lang w:val="ru-RU"/>
        </w:rPr>
        <w:t>югэн</w:t>
      </w:r>
      <w:proofErr w:type="spellEnd"/>
      <w:r w:rsidR="00795BF4" w:rsidRPr="00795BF4">
        <w:rPr>
          <w:sz w:val="24"/>
          <w:szCs w:val="24"/>
          <w:lang w:val="ru-RU"/>
        </w:rPr>
        <w:t xml:space="preserve">, </w:t>
      </w:r>
      <w:proofErr w:type="spellStart"/>
      <w:r w:rsidR="00795BF4" w:rsidRPr="00795BF4">
        <w:rPr>
          <w:sz w:val="24"/>
          <w:szCs w:val="24"/>
          <w:lang w:val="ru-RU"/>
        </w:rPr>
        <w:t>саби</w:t>
      </w:r>
      <w:proofErr w:type="spellEnd"/>
      <w:r w:rsidR="00795BF4" w:rsidRPr="00795BF4">
        <w:rPr>
          <w:sz w:val="24"/>
          <w:szCs w:val="24"/>
          <w:lang w:val="ru-RU"/>
        </w:rPr>
        <w:t xml:space="preserve">, но, до, моно-но </w:t>
      </w:r>
      <w:proofErr w:type="spellStart"/>
      <w:r w:rsidR="00795BF4" w:rsidRPr="00795BF4">
        <w:rPr>
          <w:sz w:val="24"/>
          <w:szCs w:val="24"/>
          <w:lang w:val="ru-RU"/>
        </w:rPr>
        <w:t>аварэ</w:t>
      </w:r>
      <w:proofErr w:type="spellEnd"/>
      <w:r w:rsidR="00795BF4" w:rsidRPr="00795BF4">
        <w:rPr>
          <w:sz w:val="24"/>
          <w:szCs w:val="24"/>
          <w:lang w:val="ru-RU"/>
        </w:rPr>
        <w:t>, пустота, природа</w:t>
      </w:r>
      <w:r w:rsidR="00850F03" w:rsidRPr="00850F03">
        <w:rPr>
          <w:sz w:val="24"/>
          <w:szCs w:val="24"/>
          <w:lang w:val="ru-RU"/>
        </w:rPr>
        <w:t>.</w:t>
      </w:r>
      <w:proofErr w:type="gramEnd"/>
    </w:p>
    <w:p w:rsidR="00184226" w:rsidRDefault="00184226" w:rsidP="00363DB9">
      <w:pPr>
        <w:pStyle w:val="a3"/>
        <w:spacing w:line="276" w:lineRule="auto"/>
        <w:ind w:left="-567" w:right="283"/>
        <w:rPr>
          <w:sz w:val="24"/>
          <w:szCs w:val="24"/>
          <w:lang w:val="ru-RU"/>
        </w:rPr>
      </w:pPr>
    </w:p>
    <w:p w:rsidR="000E0CFC" w:rsidRPr="00E26FC2" w:rsidRDefault="00E26FC2" w:rsidP="00E26FC2">
      <w:pPr>
        <w:pStyle w:val="a3"/>
        <w:spacing w:line="360" w:lineRule="auto"/>
        <w:ind w:left="-567" w:right="283"/>
        <w:rPr>
          <w:sz w:val="24"/>
          <w:szCs w:val="24"/>
          <w:lang w:val="ru-RU"/>
        </w:rPr>
      </w:pPr>
      <w:r w:rsidRPr="00E26FC2">
        <w:rPr>
          <w:b/>
          <w:sz w:val="24"/>
          <w:szCs w:val="24"/>
          <w:lang w:val="ru-RU"/>
        </w:rPr>
        <w:t xml:space="preserve">Петек Нина </w:t>
      </w:r>
      <w:r w:rsidRPr="00E26FC2">
        <w:rPr>
          <w:sz w:val="24"/>
          <w:szCs w:val="24"/>
          <w:lang w:val="ru-RU"/>
        </w:rPr>
        <w:t xml:space="preserve">- аспирант, ассистент кафедры философии Философского факультета; Люблянский университет; Словения, 1000, Любляна, </w:t>
      </w:r>
      <w:proofErr w:type="spellStart"/>
      <w:r w:rsidRPr="00E26FC2">
        <w:rPr>
          <w:sz w:val="24"/>
          <w:szCs w:val="24"/>
          <w:lang w:val="ru-RU"/>
        </w:rPr>
        <w:t>Ашкерчева</w:t>
      </w:r>
      <w:proofErr w:type="spellEnd"/>
      <w:r w:rsidRPr="00E26FC2">
        <w:rPr>
          <w:sz w:val="24"/>
          <w:szCs w:val="24"/>
          <w:lang w:val="ru-RU"/>
        </w:rPr>
        <w:t xml:space="preserve"> ул., 2; e-</w:t>
      </w:r>
      <w:proofErr w:type="spellStart"/>
      <w:r w:rsidRPr="00E26FC2">
        <w:rPr>
          <w:sz w:val="24"/>
          <w:szCs w:val="24"/>
          <w:lang w:val="ru-RU"/>
        </w:rPr>
        <w:t>mail</w:t>
      </w:r>
      <w:proofErr w:type="spellEnd"/>
      <w:r w:rsidRPr="00E26FC2">
        <w:rPr>
          <w:sz w:val="24"/>
          <w:szCs w:val="24"/>
          <w:lang w:val="ru-RU"/>
        </w:rPr>
        <w:t>: nina.petek@ff.uni-lj.si</w:t>
      </w:r>
    </w:p>
    <w:p w:rsidR="000E0CFC" w:rsidRPr="00F0050B" w:rsidRDefault="000E0CFC" w:rsidP="00363DB9">
      <w:pPr>
        <w:pStyle w:val="2"/>
        <w:ind w:left="-567" w:right="283"/>
      </w:pPr>
    </w:p>
    <w:p w:rsidR="000E0CFC" w:rsidRPr="003275B8" w:rsidRDefault="00E26FC2" w:rsidP="00363DB9">
      <w:pPr>
        <w:pStyle w:val="a5"/>
        <w:spacing w:after="120"/>
        <w:ind w:left="-567" w:right="283"/>
        <w:rPr>
          <w:b w:val="0"/>
          <w:i w:val="0"/>
          <w:szCs w:val="24"/>
        </w:rPr>
      </w:pPr>
      <w:r w:rsidRPr="00E26FC2">
        <w:rPr>
          <w:szCs w:val="24"/>
        </w:rPr>
        <w:t xml:space="preserve">Бурков </w:t>
      </w:r>
      <w:r>
        <w:rPr>
          <w:szCs w:val="24"/>
        </w:rPr>
        <w:t>Р.Б.</w:t>
      </w:r>
      <w:r w:rsidR="00850F03" w:rsidRPr="00850F03">
        <w:rPr>
          <w:b w:val="0"/>
          <w:i w:val="0"/>
        </w:rPr>
        <w:t xml:space="preserve"> </w:t>
      </w:r>
      <w:r w:rsidRPr="00E26FC2">
        <w:rPr>
          <w:b w:val="0"/>
          <w:i w:val="0"/>
        </w:rPr>
        <w:t>ОТЧУЖДЕНИЕ У ГЕГЕЛЯ</w:t>
      </w:r>
    </w:p>
    <w:p w:rsidR="000E0CFC" w:rsidRPr="003275B8" w:rsidRDefault="00C562C5" w:rsidP="00363DB9">
      <w:pPr>
        <w:pStyle w:val="a3"/>
        <w:spacing w:line="276" w:lineRule="auto"/>
        <w:ind w:left="-567" w:right="283"/>
        <w:rPr>
          <w:sz w:val="24"/>
          <w:szCs w:val="24"/>
          <w:lang w:val="ru-RU"/>
        </w:rPr>
      </w:pPr>
      <w:r w:rsidRPr="003275B8">
        <w:rPr>
          <w:i/>
          <w:sz w:val="24"/>
          <w:szCs w:val="24"/>
          <w:lang w:val="ru-RU"/>
        </w:rPr>
        <w:t>Аннотация:</w:t>
      </w:r>
      <w:r w:rsidR="006A284C" w:rsidRPr="006A284C">
        <w:rPr>
          <w:sz w:val="21"/>
          <w:lang w:val="ru-RU"/>
        </w:rPr>
        <w:t xml:space="preserve"> </w:t>
      </w:r>
      <w:r w:rsidR="00E26FC2" w:rsidRPr="00E26FC2">
        <w:rPr>
          <w:sz w:val="24"/>
          <w:szCs w:val="24"/>
          <w:lang w:val="ru-RU"/>
        </w:rPr>
        <w:t xml:space="preserve">В статье рассматривается концепт отчуждения в творчестве Гегеля. Данная парадигма фундирует собой его учение. В каком-то смысле можно сказать, что все учение Гегеля — это одна большая теория отчуждения, где отчуждение — неотъемлемый предикат значительного числа составных элементов его концепции. Поэтому мы эксплицируем ее из единого содержания гегелевской теории с целью восстановления того пути, по которому пошел Гегель в процессе оформления этого концепта. Проводится связь между развитием гегелевских идей и той социально-экономической средой, в которой происходило формирование темы обсуждения. В дополнение рассматривается генетика проблемы отчуждения у ближайших предшественников немецкого мыслителя. Исследуется движение категории «отчуждение», ее отдельные этапы, специфические и всеобщие черты, проводится исторический и сравнительный анализ (в немецком идеализме) понятия. Вскрывается роль </w:t>
      </w:r>
      <w:r w:rsidR="00E26FC2" w:rsidRPr="00E26FC2">
        <w:rPr>
          <w:sz w:val="24"/>
          <w:szCs w:val="24"/>
          <w:lang w:val="ru-RU"/>
        </w:rPr>
        <w:lastRenderedPageBreak/>
        <w:t xml:space="preserve">данного понятия в самой системе Гегеля, его смысловая связь с группой других родственных понятий. В результате чего мы получаем историко-философское исследование становления категории «отчуждение» в философии Гегеля. Именно Гегель сделал данное понятие универсальным. Он синтезировал две доселе </w:t>
      </w:r>
      <w:proofErr w:type="spellStart"/>
      <w:r w:rsidR="00E26FC2" w:rsidRPr="00E26FC2">
        <w:rPr>
          <w:sz w:val="24"/>
          <w:szCs w:val="24"/>
          <w:lang w:val="ru-RU"/>
        </w:rPr>
        <w:t>необъединимые</w:t>
      </w:r>
      <w:proofErr w:type="spellEnd"/>
      <w:r w:rsidR="00E26FC2" w:rsidRPr="00E26FC2">
        <w:rPr>
          <w:sz w:val="24"/>
          <w:szCs w:val="24"/>
          <w:lang w:val="ru-RU"/>
        </w:rPr>
        <w:t xml:space="preserve"> сферы его применения, соединив их в одно целое и дав первую всеобщую схематику отчуждения. Его открытия закрепили эти результаты в философии и сделали их неотъемлемой частью ее самой, подготовив дальнейшую революцию в прогрессе данной проблемы, осуществленную основоположниками марксизма.</w:t>
      </w:r>
    </w:p>
    <w:p w:rsidR="000E0CFC" w:rsidRPr="003275B8" w:rsidRDefault="000E0CFC" w:rsidP="00363DB9">
      <w:pPr>
        <w:pStyle w:val="a3"/>
        <w:spacing w:line="276" w:lineRule="auto"/>
        <w:ind w:left="-567" w:right="283"/>
        <w:rPr>
          <w:sz w:val="24"/>
          <w:szCs w:val="24"/>
          <w:lang w:val="ru-RU"/>
        </w:rPr>
      </w:pPr>
      <w:r w:rsidRPr="003275B8">
        <w:rPr>
          <w:i/>
          <w:sz w:val="24"/>
          <w:szCs w:val="24"/>
          <w:lang w:val="ru-RU"/>
        </w:rPr>
        <w:t>Ключевые слова</w:t>
      </w:r>
      <w:r w:rsidRPr="003275B8">
        <w:rPr>
          <w:sz w:val="24"/>
          <w:szCs w:val="24"/>
          <w:lang w:val="ru-RU"/>
        </w:rPr>
        <w:t xml:space="preserve">: </w:t>
      </w:r>
      <w:r w:rsidR="00E26FC2" w:rsidRPr="00E26FC2">
        <w:rPr>
          <w:sz w:val="24"/>
          <w:szCs w:val="24"/>
          <w:lang w:val="ru-RU"/>
        </w:rPr>
        <w:t xml:space="preserve">Гегель; отчуждение; </w:t>
      </w:r>
      <w:proofErr w:type="spellStart"/>
      <w:r w:rsidR="00E26FC2" w:rsidRPr="00E26FC2">
        <w:rPr>
          <w:sz w:val="24"/>
          <w:szCs w:val="24"/>
          <w:lang w:val="ru-RU"/>
        </w:rPr>
        <w:t>опредмечивание</w:t>
      </w:r>
      <w:proofErr w:type="spellEnd"/>
      <w:r w:rsidR="00E26FC2" w:rsidRPr="00E26FC2">
        <w:rPr>
          <w:sz w:val="24"/>
          <w:szCs w:val="24"/>
          <w:lang w:val="ru-RU"/>
        </w:rPr>
        <w:t>; диалектика; идеализм; предметность; труд.</w:t>
      </w:r>
    </w:p>
    <w:p w:rsidR="00C562C5" w:rsidRPr="003275B8" w:rsidRDefault="00C562C5" w:rsidP="00363DB9">
      <w:pPr>
        <w:pStyle w:val="a3"/>
        <w:spacing w:line="252" w:lineRule="auto"/>
        <w:ind w:left="-567" w:right="283"/>
        <w:rPr>
          <w:spacing w:val="-2"/>
          <w:sz w:val="24"/>
          <w:szCs w:val="24"/>
          <w:lang w:val="ru-RU"/>
        </w:rPr>
      </w:pPr>
    </w:p>
    <w:p w:rsidR="00C562C5" w:rsidRPr="008A3735" w:rsidRDefault="008A3735" w:rsidP="008A3735">
      <w:pPr>
        <w:pStyle w:val="a3"/>
        <w:spacing w:line="360" w:lineRule="auto"/>
        <w:ind w:left="-567" w:right="283"/>
        <w:rPr>
          <w:spacing w:val="-2"/>
          <w:sz w:val="24"/>
          <w:szCs w:val="24"/>
          <w:lang w:val="ru-RU"/>
        </w:rPr>
      </w:pPr>
      <w:r w:rsidRPr="008A3735">
        <w:rPr>
          <w:b/>
          <w:spacing w:val="-2"/>
          <w:sz w:val="24"/>
          <w:szCs w:val="24"/>
          <w:lang w:val="ru-RU"/>
        </w:rPr>
        <w:t>Бурков Роман Борисович</w:t>
      </w:r>
      <w:r>
        <w:rPr>
          <w:b/>
          <w:spacing w:val="-2"/>
          <w:sz w:val="24"/>
          <w:szCs w:val="24"/>
          <w:lang w:val="ru-RU"/>
        </w:rPr>
        <w:t xml:space="preserve"> </w:t>
      </w:r>
      <w:r w:rsidRPr="008A3735">
        <w:rPr>
          <w:spacing w:val="-2"/>
          <w:sz w:val="24"/>
          <w:szCs w:val="24"/>
          <w:lang w:val="ru-RU"/>
        </w:rPr>
        <w:t xml:space="preserve">- аспирант кафедры философии; Пермский государственный национальный исследовательский университет; 614990, Пермь, </w:t>
      </w:r>
      <w:proofErr w:type="spellStart"/>
      <w:r w:rsidRPr="008A3735">
        <w:rPr>
          <w:spacing w:val="-2"/>
          <w:sz w:val="24"/>
          <w:szCs w:val="24"/>
          <w:lang w:val="ru-RU"/>
        </w:rPr>
        <w:t>Букирева</w:t>
      </w:r>
      <w:proofErr w:type="spellEnd"/>
      <w:r w:rsidRPr="008A3735">
        <w:rPr>
          <w:spacing w:val="-2"/>
          <w:sz w:val="24"/>
          <w:szCs w:val="24"/>
          <w:lang w:val="ru-RU"/>
        </w:rPr>
        <w:t>, 15; e-</w:t>
      </w:r>
      <w:proofErr w:type="spellStart"/>
      <w:r w:rsidRPr="008A3735">
        <w:rPr>
          <w:spacing w:val="-2"/>
          <w:sz w:val="24"/>
          <w:szCs w:val="24"/>
          <w:lang w:val="ru-RU"/>
        </w:rPr>
        <w:t>mail</w:t>
      </w:r>
      <w:proofErr w:type="spellEnd"/>
      <w:r w:rsidRPr="008A3735">
        <w:rPr>
          <w:spacing w:val="-2"/>
          <w:sz w:val="24"/>
          <w:szCs w:val="24"/>
          <w:lang w:val="ru-RU"/>
        </w:rPr>
        <w:t>: roman555@mail.ru</w:t>
      </w:r>
    </w:p>
    <w:p w:rsidR="00C562C5" w:rsidRPr="00F0050B" w:rsidRDefault="00C562C5" w:rsidP="00363DB9">
      <w:pPr>
        <w:pStyle w:val="2"/>
        <w:ind w:left="-567" w:right="283"/>
      </w:pPr>
    </w:p>
    <w:p w:rsidR="00C562C5" w:rsidRPr="00C562C5" w:rsidRDefault="008A3735" w:rsidP="00363DB9">
      <w:pPr>
        <w:pStyle w:val="a5"/>
        <w:spacing w:after="120"/>
        <w:ind w:left="-567" w:right="283"/>
        <w:rPr>
          <w:szCs w:val="24"/>
        </w:rPr>
      </w:pPr>
      <w:r w:rsidRPr="008A3735">
        <w:t xml:space="preserve">Шатова </w:t>
      </w:r>
      <w:r>
        <w:t>Н.Д.</w:t>
      </w:r>
      <w:r w:rsidRPr="008A3735">
        <w:t xml:space="preserve"> </w:t>
      </w:r>
      <w:r w:rsidRPr="008A3735">
        <w:rPr>
          <w:b w:val="0"/>
          <w:i w:val="0"/>
        </w:rPr>
        <w:t>СОВРЕМЕННАЯ МАТЕРИАЛИСТИЧЕСКАЯ ОНТОЛОГИЯ РЕФЛЕКСИИ</w:t>
      </w:r>
    </w:p>
    <w:p w:rsidR="00184226" w:rsidRPr="00850F03" w:rsidRDefault="00C562C5" w:rsidP="00363DB9">
      <w:pPr>
        <w:pStyle w:val="a3"/>
        <w:spacing w:line="276" w:lineRule="auto"/>
        <w:ind w:left="-567" w:right="283"/>
        <w:rPr>
          <w:sz w:val="24"/>
          <w:szCs w:val="24"/>
          <w:lang w:val="ru-RU"/>
        </w:rPr>
      </w:pPr>
      <w:r w:rsidRPr="00C562C5">
        <w:rPr>
          <w:i/>
          <w:sz w:val="24"/>
          <w:szCs w:val="24"/>
          <w:lang w:val="ru-RU"/>
        </w:rPr>
        <w:t>Аннотация</w:t>
      </w:r>
      <w:r w:rsidR="00184226">
        <w:rPr>
          <w:i/>
          <w:sz w:val="24"/>
          <w:szCs w:val="24"/>
          <w:lang w:val="ru-RU"/>
        </w:rPr>
        <w:t>:</w:t>
      </w:r>
      <w:r w:rsidR="000F6AD8" w:rsidRPr="000F6AD8">
        <w:rPr>
          <w:sz w:val="21"/>
          <w:lang w:val="ru-RU"/>
        </w:rPr>
        <w:t xml:space="preserve"> </w:t>
      </w:r>
      <w:r w:rsidR="008A3735" w:rsidRPr="008A3735">
        <w:rPr>
          <w:sz w:val="24"/>
          <w:szCs w:val="24"/>
          <w:lang w:val="ru-RU"/>
        </w:rPr>
        <w:t xml:space="preserve">О рефлексии довольно много говорят и пишут философы, психологи и педагоги. Но всё это в основном происходит на платформе идеализма, т.к. до сих пор проблема материалистической онтологии рефлексии даже не поднималась. И это при том, что в отечественной философии и психологии довольно глубоко разработано материалистическое понимание мышления. Взяв за основу материалистическую трактовку психики и мышления, опираясь на данные нейрофизиологии, автор предлагает современную материалистическую онтологию рефлексии. Источником рефлексии выступает рефлексивная потребность, которая субъективно </w:t>
      </w:r>
      <w:proofErr w:type="gramStart"/>
      <w:r w:rsidR="008A3735" w:rsidRPr="008A3735">
        <w:rPr>
          <w:sz w:val="24"/>
          <w:szCs w:val="24"/>
          <w:lang w:val="ru-RU"/>
        </w:rPr>
        <w:t>ощущается</w:t>
      </w:r>
      <w:proofErr w:type="gramEnd"/>
      <w:r w:rsidR="008A3735" w:rsidRPr="008A3735">
        <w:rPr>
          <w:sz w:val="24"/>
          <w:szCs w:val="24"/>
          <w:lang w:val="ru-RU"/>
        </w:rPr>
        <w:t xml:space="preserve"> как желание осознать собственную мыслительную деятельность. Эта потребность выражена нарушением динамического равновесия организма и возникновением повышенного возбуждения в нейронных системах головного мозга. Устранение возникшего возбуждения достигается посредством мгновенной </w:t>
      </w:r>
      <w:proofErr w:type="gramStart"/>
      <w:r w:rsidR="008A3735" w:rsidRPr="008A3735">
        <w:rPr>
          <w:sz w:val="24"/>
          <w:szCs w:val="24"/>
          <w:lang w:val="ru-RU"/>
        </w:rPr>
        <w:t>кросс-корреляции</w:t>
      </w:r>
      <w:proofErr w:type="gramEnd"/>
      <w:r w:rsidR="008A3735" w:rsidRPr="008A3735">
        <w:rPr>
          <w:sz w:val="24"/>
          <w:szCs w:val="24"/>
          <w:lang w:val="ru-RU"/>
        </w:rPr>
        <w:t xml:space="preserve">, в результате которой формируется новая устойчивая функциональная связь, которая проходит своего рода проверку посредством </w:t>
      </w:r>
      <w:proofErr w:type="spellStart"/>
      <w:r w:rsidR="008A3735" w:rsidRPr="008A3735">
        <w:rPr>
          <w:sz w:val="24"/>
          <w:szCs w:val="24"/>
          <w:lang w:val="ru-RU"/>
        </w:rPr>
        <w:t>двухтаблового</w:t>
      </w:r>
      <w:proofErr w:type="spellEnd"/>
      <w:r w:rsidR="008A3735" w:rsidRPr="008A3735">
        <w:rPr>
          <w:sz w:val="24"/>
          <w:szCs w:val="24"/>
          <w:lang w:val="ru-RU"/>
        </w:rPr>
        <w:t xml:space="preserve"> «механизма» мышления: через первое и второе табло мышление «очищается» от субъективизма и психологизма эмпирико-сенсуалистического познания и от возможных антиномий рационалистической гносеологии. В результате новая устойчивая функциональная связь воспринимается субъектом как осознание собственного мыслительного процесса, т.е. рефлексия.</w:t>
      </w:r>
    </w:p>
    <w:p w:rsidR="00184226" w:rsidRDefault="00184226"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i/>
          <w:sz w:val="24"/>
          <w:szCs w:val="24"/>
          <w:lang w:val="ru-RU"/>
        </w:rPr>
        <w:t>:</w:t>
      </w:r>
      <w:r w:rsidRPr="00184226">
        <w:rPr>
          <w:sz w:val="24"/>
          <w:szCs w:val="24"/>
          <w:lang w:val="ru-RU"/>
        </w:rPr>
        <w:t xml:space="preserve"> </w:t>
      </w:r>
      <w:r w:rsidR="008A3735" w:rsidRPr="008A3735">
        <w:rPr>
          <w:sz w:val="24"/>
          <w:szCs w:val="24"/>
          <w:lang w:val="ru-RU"/>
        </w:rPr>
        <w:t>рефлексия; онтология; материализм; мышление.</w:t>
      </w:r>
    </w:p>
    <w:p w:rsidR="00184226" w:rsidRDefault="00184226" w:rsidP="00363DB9">
      <w:pPr>
        <w:pStyle w:val="a3"/>
        <w:spacing w:line="276" w:lineRule="auto"/>
        <w:ind w:left="-567" w:right="283"/>
        <w:rPr>
          <w:sz w:val="24"/>
          <w:szCs w:val="24"/>
          <w:lang w:val="ru-RU"/>
        </w:rPr>
      </w:pPr>
    </w:p>
    <w:p w:rsidR="00C562C5" w:rsidRPr="00E64014" w:rsidRDefault="008A3735" w:rsidP="008A3735">
      <w:pPr>
        <w:pStyle w:val="a3"/>
        <w:spacing w:line="360" w:lineRule="auto"/>
        <w:ind w:left="-567" w:right="283"/>
        <w:rPr>
          <w:spacing w:val="-2"/>
          <w:sz w:val="24"/>
          <w:szCs w:val="24"/>
          <w:lang w:val="ru-RU"/>
        </w:rPr>
      </w:pPr>
      <w:r w:rsidRPr="008A3735">
        <w:rPr>
          <w:b/>
          <w:spacing w:val="-2"/>
          <w:sz w:val="24"/>
          <w:szCs w:val="24"/>
          <w:lang w:val="ru-RU"/>
        </w:rPr>
        <w:t xml:space="preserve">Шатова Наталья Дмитриевна </w:t>
      </w:r>
      <w:r w:rsidRPr="008A3735">
        <w:rPr>
          <w:spacing w:val="-2"/>
          <w:sz w:val="24"/>
          <w:szCs w:val="24"/>
          <w:lang w:val="ru-RU"/>
        </w:rPr>
        <w:t xml:space="preserve">- кандидат педагогических наук, доцент, научный сотрудник отдела организации и планирования НИР; </w:t>
      </w:r>
      <w:r w:rsidRPr="008A3735">
        <w:rPr>
          <w:bCs/>
          <w:spacing w:val="-2"/>
          <w:sz w:val="24"/>
          <w:szCs w:val="24"/>
          <w:lang w:val="ru-RU"/>
        </w:rPr>
        <w:t>Омский государственный педагогический университет;</w:t>
      </w:r>
      <w:r w:rsidRPr="008A3735">
        <w:rPr>
          <w:spacing w:val="-2"/>
          <w:sz w:val="24"/>
          <w:szCs w:val="24"/>
          <w:lang w:val="ru-RU"/>
        </w:rPr>
        <w:t xml:space="preserve"> </w:t>
      </w:r>
      <w:r w:rsidRPr="008A3735">
        <w:rPr>
          <w:bCs/>
          <w:spacing w:val="-2"/>
          <w:sz w:val="24"/>
          <w:szCs w:val="24"/>
          <w:lang w:val="ru-RU"/>
        </w:rPr>
        <w:t>644099, Омск, наб. Тухачевского, 14;</w:t>
      </w:r>
      <w:r w:rsidRPr="008A3735">
        <w:rPr>
          <w:spacing w:val="-2"/>
          <w:sz w:val="24"/>
          <w:szCs w:val="24"/>
          <w:lang w:val="ru-RU"/>
        </w:rPr>
        <w:t xml:space="preserve"> </w:t>
      </w:r>
      <w:r w:rsidRPr="008A3735">
        <w:rPr>
          <w:spacing w:val="-2"/>
          <w:sz w:val="24"/>
          <w:szCs w:val="24"/>
          <w:lang w:val="en"/>
        </w:rPr>
        <w:t>e</w:t>
      </w:r>
      <w:r w:rsidRPr="008A3735">
        <w:rPr>
          <w:spacing w:val="-2"/>
          <w:sz w:val="24"/>
          <w:szCs w:val="24"/>
          <w:lang w:val="ru-RU"/>
        </w:rPr>
        <w:t>-</w:t>
      </w:r>
      <w:r w:rsidRPr="008A3735">
        <w:rPr>
          <w:spacing w:val="-2"/>
          <w:sz w:val="24"/>
          <w:szCs w:val="24"/>
          <w:lang w:val="en"/>
        </w:rPr>
        <w:t>mail</w:t>
      </w:r>
      <w:r w:rsidRPr="008A3735">
        <w:rPr>
          <w:spacing w:val="-2"/>
          <w:sz w:val="24"/>
          <w:szCs w:val="24"/>
          <w:lang w:val="ru-RU"/>
        </w:rPr>
        <w:t xml:space="preserve">: </w:t>
      </w:r>
      <w:proofErr w:type="spellStart"/>
      <w:r w:rsidRPr="008A3735">
        <w:rPr>
          <w:spacing w:val="-2"/>
          <w:sz w:val="24"/>
          <w:szCs w:val="24"/>
          <w:lang w:val="en"/>
        </w:rPr>
        <w:t>shatova</w:t>
      </w:r>
      <w:proofErr w:type="spellEnd"/>
      <w:r w:rsidRPr="008A3735">
        <w:rPr>
          <w:spacing w:val="-2"/>
          <w:sz w:val="24"/>
          <w:szCs w:val="24"/>
          <w:lang w:val="ru-RU"/>
        </w:rPr>
        <w:t>.</w:t>
      </w:r>
      <w:proofErr w:type="spellStart"/>
      <w:r w:rsidRPr="008A3735">
        <w:rPr>
          <w:spacing w:val="-2"/>
          <w:sz w:val="24"/>
          <w:szCs w:val="24"/>
          <w:lang w:val="en"/>
        </w:rPr>
        <w:t>nat</w:t>
      </w:r>
      <w:proofErr w:type="spellEnd"/>
      <w:r w:rsidRPr="008A3735">
        <w:rPr>
          <w:spacing w:val="-2"/>
          <w:sz w:val="24"/>
          <w:szCs w:val="24"/>
          <w:lang w:val="ru-RU"/>
        </w:rPr>
        <w:t>@</w:t>
      </w:r>
      <w:proofErr w:type="spellStart"/>
      <w:r w:rsidRPr="008A3735">
        <w:rPr>
          <w:spacing w:val="-2"/>
          <w:sz w:val="24"/>
          <w:szCs w:val="24"/>
          <w:lang w:val="en"/>
        </w:rPr>
        <w:t>yandex</w:t>
      </w:r>
      <w:proofErr w:type="spellEnd"/>
      <w:r w:rsidRPr="008A3735">
        <w:rPr>
          <w:spacing w:val="-2"/>
          <w:sz w:val="24"/>
          <w:szCs w:val="24"/>
          <w:lang w:val="ru-RU"/>
        </w:rPr>
        <w:t>.</w:t>
      </w:r>
      <w:proofErr w:type="spellStart"/>
      <w:r w:rsidRPr="008A3735">
        <w:rPr>
          <w:spacing w:val="-2"/>
          <w:sz w:val="24"/>
          <w:szCs w:val="24"/>
          <w:lang w:val="en"/>
        </w:rPr>
        <w:t>ru</w:t>
      </w:r>
      <w:proofErr w:type="spellEnd"/>
    </w:p>
    <w:p w:rsidR="00A8094A" w:rsidRPr="00184226" w:rsidRDefault="00A8094A" w:rsidP="00363DB9">
      <w:pPr>
        <w:pStyle w:val="2"/>
        <w:ind w:left="-567" w:right="283"/>
      </w:pPr>
    </w:p>
    <w:p w:rsidR="00A8094A" w:rsidRPr="00F67EBA" w:rsidRDefault="008A3735" w:rsidP="008A3735">
      <w:pPr>
        <w:pStyle w:val="a5"/>
        <w:spacing w:after="120"/>
        <w:ind w:left="-567" w:right="283"/>
        <w:rPr>
          <w:b w:val="0"/>
          <w:i w:val="0"/>
          <w:szCs w:val="24"/>
        </w:rPr>
      </w:pPr>
      <w:r w:rsidRPr="008A3735">
        <w:t xml:space="preserve">Панкова </w:t>
      </w:r>
      <w:r>
        <w:t>Е.С.</w:t>
      </w:r>
      <w:r w:rsidR="000F6AD8" w:rsidRPr="000F6AD8">
        <w:rPr>
          <w:b w:val="0"/>
          <w:i w:val="0"/>
          <w:sz w:val="21"/>
        </w:rPr>
        <w:t xml:space="preserve"> </w:t>
      </w:r>
      <w:r w:rsidRPr="008A3735">
        <w:rPr>
          <w:b w:val="0"/>
          <w:i w:val="0"/>
        </w:rPr>
        <w:t>КРИЗИС КАРТЕЗИАНСКОЙ ПАРАДИГМЫ СУБЪЕКТА</w:t>
      </w:r>
      <w:r>
        <w:rPr>
          <w:b w:val="0"/>
          <w:i w:val="0"/>
        </w:rPr>
        <w:t xml:space="preserve"> </w:t>
      </w:r>
      <w:r w:rsidRPr="008A3735">
        <w:rPr>
          <w:b w:val="0"/>
          <w:i w:val="0"/>
        </w:rPr>
        <w:t>КАК «ЭПИСТЕМНЫЙ СДВИГ»</w:t>
      </w:r>
    </w:p>
    <w:p w:rsidR="00A8094A" w:rsidRPr="00184226" w:rsidRDefault="00F67EBA" w:rsidP="00363DB9">
      <w:pPr>
        <w:pStyle w:val="a3"/>
        <w:spacing w:line="276" w:lineRule="auto"/>
        <w:ind w:left="-567" w:right="283"/>
        <w:rPr>
          <w:sz w:val="24"/>
          <w:szCs w:val="24"/>
          <w:lang w:val="ru-RU"/>
        </w:rPr>
      </w:pPr>
      <w:r w:rsidRPr="00184226">
        <w:rPr>
          <w:i/>
          <w:sz w:val="24"/>
          <w:szCs w:val="24"/>
          <w:lang w:val="ru-RU"/>
        </w:rPr>
        <w:t>Аннотация:</w:t>
      </w:r>
      <w:r w:rsidR="000F6AD8" w:rsidRPr="000F6AD8">
        <w:rPr>
          <w:sz w:val="21"/>
          <w:lang w:val="ru-RU"/>
        </w:rPr>
        <w:t xml:space="preserve"> </w:t>
      </w:r>
      <w:r w:rsidR="008A3735" w:rsidRPr="008A3735">
        <w:rPr>
          <w:sz w:val="24"/>
          <w:szCs w:val="24"/>
          <w:lang w:val="ru-RU"/>
        </w:rPr>
        <w:t xml:space="preserve">Статья посвящена анализу картезианской парадигмы субъекта и ее критическому переосмыслению в обществе постмодерна. Методологически исследование представляет собой интеграцию двух направлений — классической философии рационализма и структурализма, причем рассмотрены не только фундаментальные труды представителей этих направлений, но и работы их методологических последователей. Научное исследование человеческой природы и идентичности, субъекта и субъективности начинается в рамках классической философии рационализма. Со структурализма начинается исследование механизмов функционирование субъекта и социального, которое логически продолжается в постструктурализме. Кроме того, в основе постструктурализма содержится методологическая дифференциация </w:t>
      </w:r>
      <w:proofErr w:type="spellStart"/>
      <w:r w:rsidR="008A3735" w:rsidRPr="008A3735">
        <w:rPr>
          <w:sz w:val="24"/>
          <w:szCs w:val="24"/>
          <w:lang w:val="ru-RU"/>
        </w:rPr>
        <w:t>премодерна</w:t>
      </w:r>
      <w:proofErr w:type="spellEnd"/>
      <w:r w:rsidR="008A3735" w:rsidRPr="008A3735">
        <w:rPr>
          <w:sz w:val="24"/>
          <w:szCs w:val="24"/>
          <w:lang w:val="ru-RU"/>
        </w:rPr>
        <w:t>, модерна и постмодерна, которая очень важна для исследования. В работе обозначены основные положения картезианской субъективности, ставшие основанием для последующей критики в философии XX в. Сделан вывод о том, что гносеологическая трансформация субъекта в постструктуралистской методологии приводит к «</w:t>
      </w:r>
      <w:proofErr w:type="spellStart"/>
      <w:r w:rsidR="008A3735" w:rsidRPr="008A3735">
        <w:rPr>
          <w:sz w:val="24"/>
          <w:szCs w:val="24"/>
          <w:lang w:val="ru-RU"/>
        </w:rPr>
        <w:t>эпистемному</w:t>
      </w:r>
      <w:proofErr w:type="spellEnd"/>
      <w:r w:rsidR="008A3735" w:rsidRPr="008A3735">
        <w:rPr>
          <w:sz w:val="24"/>
          <w:szCs w:val="24"/>
          <w:lang w:val="ru-RU"/>
        </w:rPr>
        <w:t xml:space="preserve"> сдвигу» и выделению трех форм субъекта: ренессансной </w:t>
      </w:r>
      <w:proofErr w:type="spellStart"/>
      <w:r w:rsidR="008A3735" w:rsidRPr="008A3735">
        <w:rPr>
          <w:sz w:val="24"/>
          <w:szCs w:val="24"/>
          <w:lang w:val="ru-RU"/>
        </w:rPr>
        <w:t>эпистемы</w:t>
      </w:r>
      <w:proofErr w:type="spellEnd"/>
      <w:r w:rsidR="008A3735" w:rsidRPr="008A3735">
        <w:rPr>
          <w:sz w:val="24"/>
          <w:szCs w:val="24"/>
          <w:lang w:val="ru-RU"/>
        </w:rPr>
        <w:t xml:space="preserve">, классической и современной, представляющих </w:t>
      </w:r>
      <w:proofErr w:type="spellStart"/>
      <w:r w:rsidR="008A3735" w:rsidRPr="008A3735">
        <w:rPr>
          <w:sz w:val="24"/>
          <w:szCs w:val="24"/>
          <w:lang w:val="ru-RU"/>
        </w:rPr>
        <w:t>премодерн</w:t>
      </w:r>
      <w:proofErr w:type="spellEnd"/>
      <w:r w:rsidR="008A3735" w:rsidRPr="008A3735">
        <w:rPr>
          <w:sz w:val="24"/>
          <w:szCs w:val="24"/>
          <w:lang w:val="ru-RU"/>
        </w:rPr>
        <w:t xml:space="preserve">, модерн и постмодерн. Постепенная девальвация субъекта, которую можно проследить в </w:t>
      </w:r>
      <w:proofErr w:type="spellStart"/>
      <w:r w:rsidR="008A3735" w:rsidRPr="008A3735">
        <w:rPr>
          <w:sz w:val="24"/>
          <w:szCs w:val="24"/>
          <w:lang w:val="ru-RU"/>
        </w:rPr>
        <w:t>эпистемах</w:t>
      </w:r>
      <w:proofErr w:type="spellEnd"/>
      <w:r w:rsidR="008A3735" w:rsidRPr="008A3735">
        <w:rPr>
          <w:sz w:val="24"/>
          <w:szCs w:val="24"/>
          <w:lang w:val="ru-RU"/>
        </w:rPr>
        <w:t>, приводит к кризису идентичности, отчуждению человека от собственного «Я» и тому, что может быть названо смертью субъекта.</w:t>
      </w:r>
    </w:p>
    <w:p w:rsidR="00A8094A" w:rsidRPr="00184226" w:rsidRDefault="00A8094A" w:rsidP="00363DB9">
      <w:pPr>
        <w:pStyle w:val="a3"/>
        <w:spacing w:line="276" w:lineRule="auto"/>
        <w:ind w:left="-567" w:right="283"/>
        <w:rPr>
          <w:sz w:val="24"/>
          <w:szCs w:val="24"/>
          <w:lang w:val="ru-RU"/>
        </w:rPr>
      </w:pPr>
      <w:r w:rsidRPr="00184226">
        <w:rPr>
          <w:i/>
          <w:iCs/>
          <w:sz w:val="24"/>
          <w:szCs w:val="24"/>
          <w:lang w:val="ru-RU"/>
        </w:rPr>
        <w:t>Ключевые слова</w:t>
      </w:r>
      <w:r w:rsidRPr="00184226">
        <w:rPr>
          <w:sz w:val="24"/>
          <w:szCs w:val="24"/>
          <w:lang w:val="ru-RU"/>
        </w:rPr>
        <w:t xml:space="preserve">: </w:t>
      </w:r>
      <w:r w:rsidR="008A3735" w:rsidRPr="008A3735">
        <w:rPr>
          <w:sz w:val="24"/>
          <w:szCs w:val="24"/>
          <w:lang w:val="ru-RU"/>
        </w:rPr>
        <w:t xml:space="preserve">картезианская парадигма субъекта; субъект; </w:t>
      </w:r>
      <w:proofErr w:type="spellStart"/>
      <w:r w:rsidR="008A3735" w:rsidRPr="008A3735">
        <w:rPr>
          <w:sz w:val="24"/>
          <w:szCs w:val="24"/>
          <w:lang w:val="ru-RU"/>
        </w:rPr>
        <w:t>эпистема</w:t>
      </w:r>
      <w:proofErr w:type="spellEnd"/>
      <w:r w:rsidR="008A3735" w:rsidRPr="008A3735">
        <w:rPr>
          <w:sz w:val="24"/>
          <w:szCs w:val="24"/>
          <w:lang w:val="ru-RU"/>
        </w:rPr>
        <w:t>; постструктурализм; постмодерн</w:t>
      </w:r>
      <w:r w:rsidR="008A3735">
        <w:rPr>
          <w:sz w:val="24"/>
          <w:szCs w:val="24"/>
          <w:lang w:val="ru-RU"/>
        </w:rPr>
        <w:t>.</w:t>
      </w:r>
    </w:p>
    <w:p w:rsidR="00032CC5" w:rsidRPr="00032CC5" w:rsidRDefault="00032CC5" w:rsidP="00363DB9">
      <w:pPr>
        <w:pStyle w:val="a3"/>
        <w:spacing w:line="252" w:lineRule="auto"/>
        <w:ind w:left="-567" w:right="283"/>
        <w:rPr>
          <w:spacing w:val="-2"/>
          <w:sz w:val="24"/>
          <w:szCs w:val="24"/>
          <w:lang w:val="ru-RU"/>
        </w:rPr>
      </w:pPr>
    </w:p>
    <w:p w:rsidR="00C562C5" w:rsidRPr="008A3735" w:rsidRDefault="008A3735" w:rsidP="008A3735">
      <w:pPr>
        <w:pStyle w:val="a3"/>
        <w:spacing w:line="360" w:lineRule="auto"/>
        <w:ind w:left="-567" w:right="283"/>
        <w:rPr>
          <w:i/>
          <w:spacing w:val="-2"/>
          <w:sz w:val="24"/>
          <w:szCs w:val="24"/>
          <w:lang w:val="ru-RU"/>
        </w:rPr>
      </w:pPr>
      <w:r w:rsidRPr="008A3735">
        <w:rPr>
          <w:b/>
          <w:sz w:val="24"/>
          <w:szCs w:val="24"/>
          <w:lang w:val="ru-RU"/>
        </w:rPr>
        <w:t>Панкова Екатерина Сергеевна</w:t>
      </w:r>
      <w:r>
        <w:rPr>
          <w:b/>
          <w:sz w:val="24"/>
          <w:szCs w:val="24"/>
          <w:lang w:val="ru-RU"/>
        </w:rPr>
        <w:t xml:space="preserve"> </w:t>
      </w:r>
      <w:r w:rsidRPr="008A3735">
        <w:rPr>
          <w:sz w:val="24"/>
          <w:szCs w:val="24"/>
          <w:lang w:val="ru-RU"/>
        </w:rPr>
        <w:t>- аспирант кафедры социальной философии; Казанский федеральный университет; 420008, Казань, ул. Кремлевская, 18; e-</w:t>
      </w:r>
      <w:proofErr w:type="spellStart"/>
      <w:r w:rsidRPr="008A3735">
        <w:rPr>
          <w:sz w:val="24"/>
          <w:szCs w:val="24"/>
          <w:lang w:val="ru-RU"/>
        </w:rPr>
        <w:t>mail</w:t>
      </w:r>
      <w:proofErr w:type="spellEnd"/>
      <w:r w:rsidRPr="008A3735">
        <w:rPr>
          <w:sz w:val="24"/>
          <w:szCs w:val="24"/>
          <w:lang w:val="ru-RU"/>
        </w:rPr>
        <w:t>: kotyshenka@mail.ru</w:t>
      </w:r>
    </w:p>
    <w:p w:rsidR="00A8094A" w:rsidRPr="00F0050B" w:rsidRDefault="00A8094A" w:rsidP="00363DB9">
      <w:pPr>
        <w:pStyle w:val="2"/>
        <w:ind w:left="-567" w:right="283"/>
      </w:pPr>
    </w:p>
    <w:p w:rsidR="00A8094A" w:rsidRPr="00032CC5" w:rsidRDefault="008A3735" w:rsidP="00363DB9">
      <w:pPr>
        <w:pStyle w:val="a5"/>
        <w:spacing w:after="120"/>
        <w:ind w:left="-567" w:right="283"/>
        <w:rPr>
          <w:szCs w:val="24"/>
        </w:rPr>
      </w:pPr>
      <w:r w:rsidRPr="008A3735">
        <w:t xml:space="preserve">Григорова </w:t>
      </w:r>
      <w:r>
        <w:t>Я.В.</w:t>
      </w:r>
      <w:r w:rsidRPr="008A3735">
        <w:t>, Гриценко В</w:t>
      </w:r>
      <w:r>
        <w:t>.</w:t>
      </w:r>
      <w:r w:rsidRPr="008A3735">
        <w:t xml:space="preserve"> С</w:t>
      </w:r>
      <w:r>
        <w:t>.</w:t>
      </w:r>
      <w:r w:rsidR="00E64014" w:rsidRPr="00E64014">
        <w:t xml:space="preserve"> </w:t>
      </w:r>
      <w:r w:rsidRPr="008A3735">
        <w:rPr>
          <w:b w:val="0"/>
          <w:i w:val="0"/>
          <w:szCs w:val="28"/>
        </w:rPr>
        <w:t>КОНЦЕПЦИЯ НЕМАТЕРИАЛЬНОГО ТРУДА</w:t>
      </w:r>
      <w:r>
        <w:rPr>
          <w:b w:val="0"/>
          <w:i w:val="0"/>
          <w:szCs w:val="28"/>
        </w:rPr>
        <w:t xml:space="preserve"> </w:t>
      </w:r>
      <w:r w:rsidRPr="008A3735">
        <w:rPr>
          <w:b w:val="0"/>
          <w:i w:val="0"/>
          <w:szCs w:val="28"/>
        </w:rPr>
        <w:t>В ФИЛОСОФИИ ПОСТОПЕРАИЗМА И ЕЁ КРИТИКА</w:t>
      </w:r>
    </w:p>
    <w:p w:rsidR="00E64014" w:rsidRPr="00E64014" w:rsidRDefault="00032CC5" w:rsidP="00E64014">
      <w:pPr>
        <w:pStyle w:val="a3"/>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8A3735" w:rsidRPr="008A3735">
        <w:rPr>
          <w:sz w:val="24"/>
          <w:szCs w:val="24"/>
          <w:lang w:val="ru-RU"/>
        </w:rPr>
        <w:t xml:space="preserve">В статье раскрываются основные особенности концепции нематериального труда в философии </w:t>
      </w:r>
      <w:proofErr w:type="spellStart"/>
      <w:r w:rsidR="008A3735" w:rsidRPr="008A3735">
        <w:rPr>
          <w:sz w:val="24"/>
          <w:szCs w:val="24"/>
          <w:lang w:val="ru-RU"/>
        </w:rPr>
        <w:t>постопераизма</w:t>
      </w:r>
      <w:proofErr w:type="spellEnd"/>
      <w:r w:rsidR="008A3735" w:rsidRPr="008A3735">
        <w:rPr>
          <w:sz w:val="24"/>
          <w:szCs w:val="24"/>
          <w:lang w:val="ru-RU"/>
        </w:rPr>
        <w:t xml:space="preserve">. Авторы рассматривают историю течения, выделяя такой её ключевой момент, как связь теоретиков </w:t>
      </w:r>
      <w:proofErr w:type="spellStart"/>
      <w:r w:rsidR="008A3735" w:rsidRPr="008A3735">
        <w:rPr>
          <w:sz w:val="24"/>
          <w:szCs w:val="24"/>
          <w:lang w:val="ru-RU"/>
        </w:rPr>
        <w:t>постопераизма</w:t>
      </w:r>
      <w:proofErr w:type="spellEnd"/>
      <w:r w:rsidR="008A3735" w:rsidRPr="008A3735">
        <w:rPr>
          <w:sz w:val="24"/>
          <w:szCs w:val="24"/>
          <w:lang w:val="ru-RU"/>
        </w:rPr>
        <w:t xml:space="preserve"> с новыми левыми, и показывают, что в их философских работах большое внимание уделяется изменениям социальной структуры общества. Становление т.н. информационного общества существенным образом повлияло на проблематику </w:t>
      </w:r>
      <w:proofErr w:type="spellStart"/>
      <w:r w:rsidR="008A3735" w:rsidRPr="008A3735">
        <w:rPr>
          <w:sz w:val="24"/>
          <w:szCs w:val="24"/>
          <w:lang w:val="ru-RU"/>
        </w:rPr>
        <w:t>постопераизма</w:t>
      </w:r>
      <w:proofErr w:type="spellEnd"/>
      <w:r w:rsidR="008A3735" w:rsidRPr="008A3735">
        <w:rPr>
          <w:sz w:val="24"/>
          <w:szCs w:val="24"/>
          <w:lang w:val="ru-RU"/>
        </w:rPr>
        <w:t xml:space="preserve">: его представителям принадлежит основная заслуга во введении в научный оборот и дальнейшей разработке понятия нематериального труда, ставшего сегодня общим местом для описания современного общества. Основными категориями, описывающими новое общество, являются нематериальный труд, творческий труд, символический труд, аффективный труд, экономика знаний. Речь идёт о возрастании роли компетенции, коммуникации, аффективной составляющей нового типа труда и особенностях эксплуатации этой составляющей в условиях капитализма. Авторы показывают, что в современном обществе размывается грань между свободным и рабочим </w:t>
      </w:r>
      <w:r w:rsidR="008A3735" w:rsidRPr="008A3735">
        <w:rPr>
          <w:sz w:val="24"/>
          <w:szCs w:val="24"/>
          <w:lang w:val="ru-RU"/>
        </w:rPr>
        <w:lastRenderedPageBreak/>
        <w:t>временем, что ведёт, с одной стороны, к постоянному развитию индивидуальности работника, с другой стороны, к принципиальной возможности эксплуатировать всё время его жизни. Анализируются представления М. </w:t>
      </w:r>
      <w:proofErr w:type="spellStart"/>
      <w:r w:rsidR="008A3735" w:rsidRPr="008A3735">
        <w:rPr>
          <w:sz w:val="24"/>
          <w:szCs w:val="24"/>
          <w:lang w:val="ru-RU"/>
        </w:rPr>
        <w:t>Лаззарато</w:t>
      </w:r>
      <w:proofErr w:type="spellEnd"/>
      <w:r w:rsidR="008A3735" w:rsidRPr="008A3735">
        <w:rPr>
          <w:sz w:val="24"/>
          <w:szCs w:val="24"/>
          <w:lang w:val="ru-RU"/>
        </w:rPr>
        <w:t xml:space="preserve"> и П. </w:t>
      </w:r>
      <w:proofErr w:type="spellStart"/>
      <w:r w:rsidR="008A3735" w:rsidRPr="008A3735">
        <w:rPr>
          <w:sz w:val="24"/>
          <w:szCs w:val="24"/>
          <w:lang w:val="ru-RU"/>
        </w:rPr>
        <w:t>Вирно</w:t>
      </w:r>
      <w:proofErr w:type="spellEnd"/>
      <w:r w:rsidR="008A3735" w:rsidRPr="008A3735">
        <w:rPr>
          <w:sz w:val="24"/>
          <w:szCs w:val="24"/>
          <w:lang w:val="ru-RU"/>
        </w:rPr>
        <w:t xml:space="preserve"> о нематериальном труде, а также критика этих представлений Ш. </w:t>
      </w:r>
      <w:proofErr w:type="spellStart"/>
      <w:r w:rsidR="008A3735" w:rsidRPr="008A3735">
        <w:rPr>
          <w:sz w:val="24"/>
          <w:szCs w:val="24"/>
          <w:lang w:val="ru-RU"/>
        </w:rPr>
        <w:t>Сэйерсом</w:t>
      </w:r>
      <w:proofErr w:type="spellEnd"/>
      <w:r w:rsidR="008A3735" w:rsidRPr="008A3735">
        <w:rPr>
          <w:sz w:val="24"/>
          <w:szCs w:val="24"/>
          <w:lang w:val="ru-RU"/>
        </w:rPr>
        <w:t xml:space="preserve"> и В.В. Орловым, делается вывод о том, что хотя современный труд авторы называют «нематериальным», все же они не делают резкого противопоставления материального и нематериального труда. Между тем абстракция нематериального труда помогает увидеть определённую специфику современного типа труда, отличить его от предшествующих типов труда в условиях капитализма. Этот концепт может работать только при грамотном понимании сущности труда и человека, и поэтому его не следует трактовать в буквальном смысле.</w:t>
      </w:r>
    </w:p>
    <w:p w:rsidR="00E64014" w:rsidRPr="00E64014" w:rsidRDefault="00A8094A" w:rsidP="00E64014">
      <w:pPr>
        <w:pStyle w:val="a3"/>
        <w:ind w:left="-567" w:right="283"/>
        <w:rPr>
          <w:sz w:val="24"/>
          <w:szCs w:val="24"/>
          <w:lang w:val="ru-RU"/>
        </w:rPr>
      </w:pPr>
      <w:r w:rsidRPr="00184226">
        <w:rPr>
          <w:i/>
          <w:iCs/>
          <w:sz w:val="24"/>
          <w:szCs w:val="24"/>
          <w:lang w:val="ru-RU"/>
        </w:rPr>
        <w:t>Ключевые слова:</w:t>
      </w:r>
      <w:r w:rsidR="00726A70" w:rsidRPr="00726A70">
        <w:rPr>
          <w:spacing w:val="-2"/>
          <w:sz w:val="21"/>
          <w:szCs w:val="20"/>
          <w:lang w:val="ru-RU"/>
        </w:rPr>
        <w:t xml:space="preserve"> </w:t>
      </w:r>
      <w:proofErr w:type="spellStart"/>
      <w:r w:rsidR="008A3735" w:rsidRPr="008A3735">
        <w:rPr>
          <w:sz w:val="24"/>
          <w:szCs w:val="24"/>
          <w:lang w:val="ru-RU"/>
        </w:rPr>
        <w:t>постопераизм</w:t>
      </w:r>
      <w:proofErr w:type="spellEnd"/>
      <w:r w:rsidR="008A3735" w:rsidRPr="008A3735">
        <w:rPr>
          <w:sz w:val="24"/>
          <w:szCs w:val="24"/>
          <w:lang w:val="ru-RU"/>
        </w:rPr>
        <w:t>;</w:t>
      </w:r>
      <w:r w:rsidR="008A3735" w:rsidRPr="008A3735">
        <w:rPr>
          <w:b/>
          <w:sz w:val="24"/>
          <w:szCs w:val="24"/>
          <w:lang w:val="ru-RU"/>
        </w:rPr>
        <w:t xml:space="preserve"> </w:t>
      </w:r>
      <w:r w:rsidR="008A3735" w:rsidRPr="008A3735">
        <w:rPr>
          <w:sz w:val="24"/>
          <w:szCs w:val="24"/>
          <w:lang w:val="ru-RU"/>
        </w:rPr>
        <w:t>нематериальный труд; современный тип труда; рабочее время; свободное время; эксплуатация; символический труд; аффективный труд.</w:t>
      </w:r>
    </w:p>
    <w:p w:rsidR="00184226" w:rsidRPr="00184226" w:rsidRDefault="00184226" w:rsidP="00363DB9">
      <w:pPr>
        <w:pStyle w:val="a3"/>
        <w:spacing w:line="252" w:lineRule="auto"/>
        <w:ind w:left="-567" w:right="283"/>
        <w:rPr>
          <w:spacing w:val="-2"/>
          <w:sz w:val="24"/>
          <w:szCs w:val="24"/>
          <w:lang w:val="ru-RU"/>
        </w:rPr>
      </w:pPr>
    </w:p>
    <w:p w:rsidR="00A8094A" w:rsidRDefault="008A3735" w:rsidP="008A3735">
      <w:pPr>
        <w:pStyle w:val="a3"/>
        <w:spacing w:line="360" w:lineRule="auto"/>
        <w:ind w:left="-567" w:right="283"/>
        <w:rPr>
          <w:sz w:val="24"/>
          <w:szCs w:val="24"/>
          <w:lang w:val="ru-RU"/>
        </w:rPr>
      </w:pPr>
      <w:r w:rsidRPr="008A3735">
        <w:rPr>
          <w:b/>
          <w:sz w:val="24"/>
          <w:szCs w:val="24"/>
          <w:lang w:val="ru-RU"/>
        </w:rPr>
        <w:t>Григорова Яна Викторовна</w:t>
      </w:r>
      <w:r>
        <w:rPr>
          <w:b/>
          <w:sz w:val="24"/>
          <w:szCs w:val="24"/>
          <w:lang w:val="ru-RU"/>
        </w:rPr>
        <w:t xml:space="preserve"> </w:t>
      </w:r>
      <w:r w:rsidRPr="008A3735">
        <w:rPr>
          <w:sz w:val="24"/>
          <w:szCs w:val="24"/>
          <w:lang w:val="ru-RU"/>
        </w:rPr>
        <w:t>- ассистент кафедры философии и права; Пермский национальный исследовательский политехнический университет; 614990, Пермь, Комсомольский пр., 29; e-</w:t>
      </w:r>
      <w:proofErr w:type="spellStart"/>
      <w:r w:rsidRPr="008A3735">
        <w:rPr>
          <w:sz w:val="24"/>
          <w:szCs w:val="24"/>
          <w:lang w:val="ru-RU"/>
        </w:rPr>
        <w:t>mail</w:t>
      </w:r>
      <w:proofErr w:type="spellEnd"/>
      <w:r w:rsidRPr="008A3735">
        <w:rPr>
          <w:sz w:val="24"/>
          <w:szCs w:val="24"/>
          <w:lang w:val="ru-RU"/>
        </w:rPr>
        <w:t>: janasweet@mail.ru</w:t>
      </w:r>
    </w:p>
    <w:p w:rsidR="00E64014" w:rsidRPr="00726A70" w:rsidRDefault="008A3735" w:rsidP="008A3735">
      <w:pPr>
        <w:pStyle w:val="a3"/>
        <w:spacing w:line="360" w:lineRule="auto"/>
        <w:ind w:left="-567" w:right="283"/>
        <w:rPr>
          <w:spacing w:val="-2"/>
          <w:sz w:val="24"/>
          <w:szCs w:val="24"/>
          <w:lang w:val="ru-RU"/>
        </w:rPr>
      </w:pPr>
      <w:r w:rsidRPr="008A3735">
        <w:rPr>
          <w:b/>
          <w:spacing w:val="-2"/>
          <w:sz w:val="24"/>
          <w:szCs w:val="24"/>
          <w:lang w:val="ru-RU"/>
        </w:rPr>
        <w:t>Гриценко Виктория Сергеевна</w:t>
      </w:r>
      <w:r>
        <w:rPr>
          <w:b/>
          <w:spacing w:val="-2"/>
          <w:sz w:val="24"/>
          <w:szCs w:val="24"/>
          <w:lang w:val="ru-RU"/>
        </w:rPr>
        <w:t xml:space="preserve"> </w:t>
      </w:r>
      <w:r w:rsidRPr="008A3735">
        <w:rPr>
          <w:spacing w:val="-2"/>
          <w:sz w:val="24"/>
          <w:szCs w:val="24"/>
          <w:lang w:val="ru-RU"/>
        </w:rPr>
        <w:t>- кандидат философских наук, доцент кафедры философии и права; Пермский национальный исследовательский политехнический университет; 614990, Пермь, Комсомольский пр., 29; e-</w:t>
      </w:r>
      <w:proofErr w:type="spellStart"/>
      <w:r w:rsidRPr="008A3735">
        <w:rPr>
          <w:spacing w:val="-2"/>
          <w:sz w:val="24"/>
          <w:szCs w:val="24"/>
          <w:lang w:val="ru-RU"/>
        </w:rPr>
        <w:t>mail</w:t>
      </w:r>
      <w:proofErr w:type="spellEnd"/>
      <w:r w:rsidRPr="008A3735">
        <w:rPr>
          <w:spacing w:val="-2"/>
          <w:sz w:val="24"/>
          <w:szCs w:val="24"/>
          <w:lang w:val="ru-RU"/>
        </w:rPr>
        <w:t>: gritsenkovs89@mail.ru</w:t>
      </w:r>
    </w:p>
    <w:p w:rsidR="00A8094A" w:rsidRPr="00F0050B" w:rsidRDefault="00A8094A" w:rsidP="00363DB9">
      <w:pPr>
        <w:pStyle w:val="2"/>
        <w:ind w:left="-567" w:right="283"/>
      </w:pPr>
    </w:p>
    <w:p w:rsidR="00A8094A" w:rsidRPr="00184226" w:rsidRDefault="0076332A" w:rsidP="00A646B6">
      <w:pPr>
        <w:pStyle w:val="a5"/>
        <w:spacing w:after="120"/>
        <w:ind w:left="-567" w:right="283"/>
        <w:rPr>
          <w:b w:val="0"/>
          <w:i w:val="0"/>
          <w:szCs w:val="24"/>
        </w:rPr>
      </w:pPr>
      <w:r w:rsidRPr="0076332A">
        <w:rPr>
          <w:szCs w:val="24"/>
        </w:rPr>
        <w:t xml:space="preserve">Диденко </w:t>
      </w:r>
      <w:r>
        <w:rPr>
          <w:szCs w:val="24"/>
        </w:rPr>
        <w:t>В.В.</w:t>
      </w:r>
      <w:r w:rsidR="00A646B6" w:rsidRPr="00A646B6">
        <w:rPr>
          <w:szCs w:val="24"/>
        </w:rPr>
        <w:t xml:space="preserve"> </w:t>
      </w:r>
      <w:r w:rsidRPr="0076332A">
        <w:rPr>
          <w:b w:val="0"/>
          <w:i w:val="0"/>
        </w:rPr>
        <w:t>ДИНАМИКА ИССЛЕДОВАНИЯ ФЕНОМЕНА ТОЛЕРАНТНОСТИ</w:t>
      </w:r>
    </w:p>
    <w:p w:rsidR="00A8094A" w:rsidRPr="00184226" w:rsidRDefault="00032CC5" w:rsidP="00363DB9">
      <w:pPr>
        <w:pStyle w:val="a3"/>
        <w:spacing w:line="276" w:lineRule="auto"/>
        <w:ind w:left="-567" w:right="283"/>
        <w:rPr>
          <w:sz w:val="24"/>
          <w:szCs w:val="24"/>
          <w:lang w:val="ru-RU"/>
        </w:rPr>
      </w:pPr>
      <w:r w:rsidRPr="00184226">
        <w:rPr>
          <w:i/>
          <w:sz w:val="24"/>
          <w:szCs w:val="24"/>
          <w:lang w:val="ru-RU"/>
        </w:rPr>
        <w:t>Аннотация:</w:t>
      </w:r>
      <w:r w:rsidR="00726A70" w:rsidRPr="00726A70">
        <w:rPr>
          <w:sz w:val="21"/>
          <w:lang w:val="ru-RU"/>
        </w:rPr>
        <w:t xml:space="preserve"> </w:t>
      </w:r>
      <w:r w:rsidR="0076332A" w:rsidRPr="0076332A">
        <w:rPr>
          <w:sz w:val="24"/>
          <w:szCs w:val="24"/>
          <w:lang w:val="ru-RU"/>
        </w:rPr>
        <w:t xml:space="preserve">В статье рассматриваются и сопоставляются концепции явления толерантности зарубежных и российских исследователей. Делается акцент на философском, социально-политическом и </w:t>
      </w:r>
      <w:proofErr w:type="spellStart"/>
      <w:r w:rsidR="0076332A" w:rsidRPr="0076332A">
        <w:rPr>
          <w:sz w:val="24"/>
          <w:szCs w:val="24"/>
          <w:lang w:val="ru-RU"/>
        </w:rPr>
        <w:t>лингвокультурологическом</w:t>
      </w:r>
      <w:proofErr w:type="spellEnd"/>
      <w:r w:rsidR="0076332A" w:rsidRPr="0076332A">
        <w:rPr>
          <w:sz w:val="24"/>
          <w:szCs w:val="24"/>
          <w:lang w:val="ru-RU"/>
        </w:rPr>
        <w:t xml:space="preserve"> аспектах толерантности. Исследование феномена толерантности в настоящее время приобретает актуальность в контексте процесса глобализации и явления </w:t>
      </w:r>
      <w:proofErr w:type="spellStart"/>
      <w:r w:rsidR="0076332A" w:rsidRPr="0076332A">
        <w:rPr>
          <w:sz w:val="24"/>
          <w:szCs w:val="24"/>
          <w:lang w:val="ru-RU"/>
        </w:rPr>
        <w:t>мультикультурализма</w:t>
      </w:r>
      <w:proofErr w:type="spellEnd"/>
      <w:r w:rsidR="0076332A" w:rsidRPr="0076332A">
        <w:rPr>
          <w:sz w:val="24"/>
          <w:szCs w:val="24"/>
          <w:lang w:val="ru-RU"/>
        </w:rPr>
        <w:t xml:space="preserve">. Однако ракурсы его рассмотрения российскими и зарубежными исследователями различны, что обусловлено культурной, социальной, экономической и политической спецификой. Представляется, что исследование данного явления будет продолжаться, причём акцент будет делаться не только на его социально-политическую сторону, но и на экзистенциальную, культурологическую, лингвистическую и ценностную. Толерантность как </w:t>
      </w:r>
      <w:proofErr w:type="spellStart"/>
      <w:r w:rsidR="0076332A" w:rsidRPr="0076332A">
        <w:rPr>
          <w:sz w:val="24"/>
          <w:szCs w:val="24"/>
          <w:lang w:val="ru-RU"/>
        </w:rPr>
        <w:t>лингвокультурный</w:t>
      </w:r>
      <w:proofErr w:type="spellEnd"/>
      <w:r w:rsidR="0076332A" w:rsidRPr="0076332A">
        <w:rPr>
          <w:sz w:val="24"/>
          <w:szCs w:val="24"/>
          <w:lang w:val="ru-RU"/>
        </w:rPr>
        <w:t xml:space="preserve"> концепт до сих пор отсутствует в русской концептуальной сфере либо выражен неявно. Представляется, однако, что в скором времени он оформится и займет одно из существенных мест в русской национальной </w:t>
      </w:r>
      <w:proofErr w:type="spellStart"/>
      <w:r w:rsidR="0076332A" w:rsidRPr="0076332A">
        <w:rPr>
          <w:sz w:val="24"/>
          <w:szCs w:val="24"/>
          <w:lang w:val="ru-RU"/>
        </w:rPr>
        <w:t>концептосфере</w:t>
      </w:r>
      <w:proofErr w:type="spellEnd"/>
      <w:r w:rsidR="0076332A" w:rsidRPr="0076332A">
        <w:rPr>
          <w:sz w:val="24"/>
          <w:szCs w:val="24"/>
          <w:lang w:val="ru-RU"/>
        </w:rPr>
        <w:t>. Одной из причин данного явления выступает постепенное сглаживание различий между русской и европейской системами ценностей. Русская культура в принципе готова принять ценностный концепт толерантности, но потребуется время, чтобы он стал одной из ключевых ценностей.</w:t>
      </w:r>
    </w:p>
    <w:p w:rsidR="00184226" w:rsidRDefault="00A8094A" w:rsidP="00363DB9">
      <w:pPr>
        <w:pStyle w:val="a3"/>
        <w:spacing w:line="276" w:lineRule="auto"/>
        <w:ind w:left="-567" w:right="283"/>
        <w:rPr>
          <w:iCs/>
          <w:sz w:val="24"/>
          <w:szCs w:val="24"/>
          <w:lang w:val="ru-RU"/>
        </w:rPr>
      </w:pPr>
      <w:r w:rsidRPr="00184226">
        <w:rPr>
          <w:i/>
          <w:iCs/>
          <w:sz w:val="24"/>
          <w:szCs w:val="24"/>
          <w:lang w:val="ru-RU"/>
        </w:rPr>
        <w:t xml:space="preserve">Ключевые слова: </w:t>
      </w:r>
      <w:r w:rsidR="0076332A" w:rsidRPr="0076332A">
        <w:rPr>
          <w:sz w:val="24"/>
          <w:szCs w:val="24"/>
          <w:lang w:val="ru-RU"/>
        </w:rPr>
        <w:t xml:space="preserve">междисциплинарные исследования; толерантность; </w:t>
      </w:r>
      <w:proofErr w:type="spellStart"/>
      <w:r w:rsidR="0076332A" w:rsidRPr="0076332A">
        <w:rPr>
          <w:sz w:val="24"/>
          <w:szCs w:val="24"/>
          <w:lang w:val="ru-RU"/>
        </w:rPr>
        <w:t>мультикультурализм</w:t>
      </w:r>
      <w:proofErr w:type="spellEnd"/>
      <w:r w:rsidR="0076332A" w:rsidRPr="0076332A">
        <w:rPr>
          <w:sz w:val="24"/>
          <w:szCs w:val="24"/>
          <w:lang w:val="ru-RU"/>
        </w:rPr>
        <w:t>.</w:t>
      </w:r>
    </w:p>
    <w:p w:rsidR="00184226" w:rsidRDefault="00184226" w:rsidP="00363DB9">
      <w:pPr>
        <w:pStyle w:val="a3"/>
        <w:spacing w:line="276" w:lineRule="auto"/>
        <w:ind w:left="-567" w:right="283"/>
        <w:rPr>
          <w:iCs/>
          <w:sz w:val="24"/>
          <w:szCs w:val="24"/>
          <w:lang w:val="ru-RU"/>
        </w:rPr>
      </w:pPr>
    </w:p>
    <w:p w:rsidR="006534E7" w:rsidRPr="0076332A" w:rsidRDefault="0076332A" w:rsidP="0076332A">
      <w:pPr>
        <w:pStyle w:val="a3"/>
        <w:spacing w:line="360" w:lineRule="auto"/>
        <w:ind w:left="-567" w:right="283"/>
        <w:rPr>
          <w:sz w:val="24"/>
          <w:szCs w:val="24"/>
          <w:lang w:val="ru-RU"/>
        </w:rPr>
      </w:pPr>
      <w:r w:rsidRPr="0076332A">
        <w:rPr>
          <w:b/>
          <w:sz w:val="24"/>
          <w:szCs w:val="24"/>
          <w:lang w:val="ru-RU"/>
        </w:rPr>
        <w:t>Диденко Вероника Викторовна</w:t>
      </w:r>
      <w:r>
        <w:rPr>
          <w:b/>
          <w:sz w:val="24"/>
          <w:szCs w:val="24"/>
          <w:lang w:val="ru-RU"/>
        </w:rPr>
        <w:t xml:space="preserve"> </w:t>
      </w:r>
      <w:r w:rsidRPr="0076332A">
        <w:rPr>
          <w:sz w:val="24"/>
          <w:szCs w:val="24"/>
          <w:lang w:val="ru-RU"/>
        </w:rPr>
        <w:t>- аспирант кафедры лингвистики</w:t>
      </w:r>
      <w:r w:rsidRPr="0076332A">
        <w:rPr>
          <w:sz w:val="24"/>
          <w:szCs w:val="24"/>
          <w:lang w:val="ru-RU"/>
        </w:rPr>
        <w:br/>
        <w:t xml:space="preserve">и межкультурной коммуникации; Дальневосточный федеральный университет; 690922, </w:t>
      </w:r>
      <w:r w:rsidRPr="0076332A">
        <w:rPr>
          <w:sz w:val="24"/>
          <w:szCs w:val="24"/>
          <w:lang w:val="ru-RU"/>
        </w:rPr>
        <w:lastRenderedPageBreak/>
        <w:t>Владивосток, о. Русский, пос. Аякс, кампус ДВФУ, корп. 10, D402; e-</w:t>
      </w:r>
      <w:proofErr w:type="spellStart"/>
      <w:r w:rsidRPr="0076332A">
        <w:rPr>
          <w:sz w:val="24"/>
          <w:szCs w:val="24"/>
          <w:lang w:val="ru-RU"/>
        </w:rPr>
        <w:t>mail</w:t>
      </w:r>
      <w:proofErr w:type="spellEnd"/>
      <w:r w:rsidRPr="0076332A">
        <w:rPr>
          <w:sz w:val="24"/>
          <w:szCs w:val="24"/>
          <w:lang w:val="ru-RU"/>
        </w:rPr>
        <w:t>: monikunulo@mail.ru</w:t>
      </w:r>
    </w:p>
    <w:p w:rsidR="00C562C5" w:rsidRPr="00184226" w:rsidRDefault="00C562C5" w:rsidP="00363DB9">
      <w:pPr>
        <w:pStyle w:val="2"/>
        <w:ind w:left="-567" w:right="283"/>
      </w:pPr>
    </w:p>
    <w:p w:rsidR="00A8094A" w:rsidRPr="00032CC5" w:rsidRDefault="0076332A" w:rsidP="00363DB9">
      <w:pPr>
        <w:pStyle w:val="a5"/>
        <w:spacing w:after="120"/>
        <w:ind w:left="-567" w:right="283"/>
        <w:rPr>
          <w:b w:val="0"/>
          <w:i w:val="0"/>
          <w:szCs w:val="24"/>
        </w:rPr>
      </w:pPr>
      <w:proofErr w:type="spellStart"/>
      <w:r w:rsidRPr="0076332A">
        <w:rPr>
          <w:szCs w:val="24"/>
        </w:rPr>
        <w:t>Галочкина</w:t>
      </w:r>
      <w:proofErr w:type="spellEnd"/>
      <w:r w:rsidRPr="0076332A">
        <w:rPr>
          <w:szCs w:val="24"/>
        </w:rPr>
        <w:t xml:space="preserve"> </w:t>
      </w:r>
      <w:r>
        <w:rPr>
          <w:szCs w:val="24"/>
        </w:rPr>
        <w:t>Н.Е.</w:t>
      </w:r>
      <w:r w:rsidR="00032CC5" w:rsidRPr="00032CC5">
        <w:rPr>
          <w:szCs w:val="24"/>
        </w:rPr>
        <w:t xml:space="preserve"> </w:t>
      </w:r>
      <w:r w:rsidRPr="0076332A">
        <w:rPr>
          <w:b w:val="0"/>
          <w:i w:val="0"/>
        </w:rPr>
        <w:t>«МАТРИЦА» БОЛЕЗНИ ЧЕЛОВЕКА</w:t>
      </w:r>
      <w:r>
        <w:rPr>
          <w:b w:val="0"/>
          <w:i w:val="0"/>
        </w:rPr>
        <w:t xml:space="preserve"> </w:t>
      </w:r>
      <w:r w:rsidRPr="0076332A">
        <w:rPr>
          <w:b w:val="0"/>
          <w:i w:val="0"/>
        </w:rPr>
        <w:t>В СОЦИАЛЬНО-ФИЛОСОФСКОМ ИЗМЕРЕНИИ</w:t>
      </w:r>
    </w:p>
    <w:p w:rsidR="0076332A" w:rsidRPr="0076332A" w:rsidRDefault="00032CC5" w:rsidP="0076332A">
      <w:pPr>
        <w:pStyle w:val="a3"/>
        <w:ind w:left="-567" w:right="283"/>
        <w:rPr>
          <w:sz w:val="24"/>
          <w:szCs w:val="24"/>
          <w:lang w:val="ru-RU"/>
        </w:rPr>
      </w:pPr>
      <w:r w:rsidRPr="00E97EED">
        <w:rPr>
          <w:i/>
          <w:sz w:val="24"/>
          <w:szCs w:val="24"/>
          <w:lang w:val="ru-RU"/>
        </w:rPr>
        <w:t>Аннотация:</w:t>
      </w:r>
      <w:r w:rsidR="00726A70" w:rsidRPr="00726A70">
        <w:rPr>
          <w:sz w:val="21"/>
          <w:highlight w:val="white"/>
          <w:lang w:val="ru-RU"/>
        </w:rPr>
        <w:t xml:space="preserve"> </w:t>
      </w:r>
      <w:r w:rsidR="0076332A" w:rsidRPr="0076332A">
        <w:rPr>
          <w:sz w:val="24"/>
          <w:szCs w:val="24"/>
          <w:lang w:val="ru-RU"/>
        </w:rPr>
        <w:t>В современных исследованиях вопросу о философской структуре болезни уделяется недостаточно внимания. Существует несколько концепций относительно поисков философской сущности данного феномена</w:t>
      </w:r>
      <w:r w:rsidR="0076332A" w:rsidRPr="0076332A">
        <w:rPr>
          <w:sz w:val="24"/>
          <w:szCs w:val="24"/>
        </w:rPr>
        <w:t> </w:t>
      </w:r>
      <w:r w:rsidR="0076332A" w:rsidRPr="0076332A">
        <w:rPr>
          <w:sz w:val="24"/>
          <w:szCs w:val="24"/>
          <w:lang w:val="ru-RU"/>
        </w:rPr>
        <w:t xml:space="preserve">— </w:t>
      </w:r>
      <w:proofErr w:type="gramStart"/>
      <w:r w:rsidR="0076332A" w:rsidRPr="0076332A">
        <w:rPr>
          <w:sz w:val="24"/>
          <w:szCs w:val="24"/>
          <w:lang w:val="ru-RU"/>
        </w:rPr>
        <w:t>объективная</w:t>
      </w:r>
      <w:proofErr w:type="gramEnd"/>
      <w:r w:rsidR="0076332A" w:rsidRPr="0076332A">
        <w:rPr>
          <w:sz w:val="24"/>
          <w:szCs w:val="24"/>
          <w:lang w:val="ru-RU"/>
        </w:rPr>
        <w:t>, субъективная, гибридная, альтернативная и социальная. Однако ни одна из них не представляет комплексного философского анализа морфологии болезни.</w:t>
      </w:r>
    </w:p>
    <w:p w:rsidR="0076332A" w:rsidRPr="0076332A" w:rsidRDefault="0076332A" w:rsidP="0076332A">
      <w:pPr>
        <w:pStyle w:val="a3"/>
        <w:spacing w:line="276" w:lineRule="auto"/>
        <w:ind w:left="-567" w:right="283"/>
        <w:rPr>
          <w:sz w:val="24"/>
          <w:szCs w:val="24"/>
          <w:lang w:val="ru-RU"/>
        </w:rPr>
      </w:pPr>
      <w:r w:rsidRPr="0076332A">
        <w:rPr>
          <w:sz w:val="24"/>
          <w:szCs w:val="24"/>
          <w:lang w:val="ru-RU"/>
        </w:rPr>
        <w:t xml:space="preserve">В статье представлены результаты философского исследования структуры феномена болезни. Структура болезни изображается в виде </w:t>
      </w:r>
      <w:r w:rsidRPr="0076332A">
        <w:rPr>
          <w:i/>
          <w:iCs/>
          <w:sz w:val="24"/>
          <w:szCs w:val="24"/>
          <w:lang w:val="ru-RU"/>
        </w:rPr>
        <w:t>«</w:t>
      </w:r>
      <w:r w:rsidRPr="0076332A">
        <w:rPr>
          <w:sz w:val="24"/>
          <w:szCs w:val="24"/>
          <w:lang w:val="ru-RU"/>
        </w:rPr>
        <w:t xml:space="preserve">матрицы» системы двоичной кодировки, где первый код </w:t>
      </w:r>
      <w:r w:rsidRPr="0076332A">
        <w:rPr>
          <w:i/>
          <w:iCs/>
          <w:sz w:val="24"/>
          <w:szCs w:val="24"/>
          <w:lang w:val="ru-RU"/>
        </w:rPr>
        <w:t>«</w:t>
      </w:r>
      <w:r w:rsidRPr="0076332A">
        <w:rPr>
          <w:sz w:val="24"/>
          <w:szCs w:val="24"/>
          <w:lang w:val="ru-RU"/>
        </w:rPr>
        <w:t xml:space="preserve">бытие-в-себе» соотносится с количественно-качественным нейтральным значением </w:t>
      </w:r>
      <w:r w:rsidRPr="0076332A">
        <w:rPr>
          <w:i/>
          <w:iCs/>
          <w:sz w:val="24"/>
          <w:szCs w:val="24"/>
          <w:lang w:val="ru-RU"/>
        </w:rPr>
        <w:t>«</w:t>
      </w:r>
      <w:r w:rsidRPr="0076332A">
        <w:rPr>
          <w:sz w:val="24"/>
          <w:szCs w:val="24"/>
          <w:lang w:val="ru-RU"/>
        </w:rPr>
        <w:t xml:space="preserve">0». Это означает, что болезненное состояние заложено в живой материи априорно пространством жизненного мира, Хотя данный код и допускает влияние </w:t>
      </w:r>
      <w:proofErr w:type="gramStart"/>
      <w:r w:rsidRPr="0076332A">
        <w:rPr>
          <w:sz w:val="24"/>
          <w:szCs w:val="24"/>
          <w:lang w:val="ru-RU"/>
        </w:rPr>
        <w:t>из</w:t>
      </w:r>
      <w:proofErr w:type="gramEnd"/>
      <w:r w:rsidRPr="0076332A">
        <w:rPr>
          <w:sz w:val="24"/>
          <w:szCs w:val="24"/>
          <w:lang w:val="ru-RU"/>
        </w:rPr>
        <w:t xml:space="preserve"> вне, он существует как данность по необходимости. Второй код</w:t>
      </w:r>
      <w:r w:rsidRPr="0076332A">
        <w:rPr>
          <w:iCs/>
          <w:sz w:val="24"/>
          <w:szCs w:val="24"/>
          <w:lang w:val="ru-RU"/>
        </w:rPr>
        <w:t xml:space="preserve"> «</w:t>
      </w:r>
      <w:r w:rsidRPr="0076332A">
        <w:rPr>
          <w:sz w:val="24"/>
          <w:szCs w:val="24"/>
          <w:lang w:val="ru-RU"/>
        </w:rPr>
        <w:t>бытие-для-нас» содержит в себе все известные критерии человеческого бытия — биологические, социальные, историко-культурные, духовные, ментальные и</w:t>
      </w:r>
      <w:r w:rsidRPr="0076332A">
        <w:rPr>
          <w:sz w:val="24"/>
          <w:szCs w:val="24"/>
        </w:rPr>
        <w:t> </w:t>
      </w:r>
      <w:r w:rsidRPr="0076332A">
        <w:rPr>
          <w:sz w:val="24"/>
          <w:szCs w:val="24"/>
          <w:lang w:val="ru-RU"/>
        </w:rPr>
        <w:t xml:space="preserve">др. и обладает собственными количественно-качественными характеристиками. Он содержит количественно-качественный синтез различных измерений человеческого бытия и соотносится с положительным значением </w:t>
      </w:r>
      <w:r w:rsidRPr="0076332A">
        <w:rPr>
          <w:i/>
          <w:iCs/>
          <w:sz w:val="24"/>
          <w:szCs w:val="24"/>
          <w:lang w:val="ru-RU"/>
        </w:rPr>
        <w:t>«</w:t>
      </w:r>
      <w:r w:rsidRPr="0076332A">
        <w:rPr>
          <w:sz w:val="24"/>
          <w:szCs w:val="24"/>
          <w:lang w:val="ru-RU"/>
        </w:rPr>
        <w:t>1».</w:t>
      </w:r>
    </w:p>
    <w:p w:rsidR="00A8094A" w:rsidRPr="00E97EED" w:rsidRDefault="0076332A" w:rsidP="0076332A">
      <w:pPr>
        <w:pStyle w:val="a3"/>
        <w:spacing w:line="276" w:lineRule="auto"/>
        <w:ind w:left="-567" w:right="283"/>
        <w:rPr>
          <w:sz w:val="24"/>
          <w:szCs w:val="24"/>
          <w:lang w:val="ru-RU"/>
        </w:rPr>
      </w:pPr>
      <w:r w:rsidRPr="0076332A">
        <w:rPr>
          <w:sz w:val="24"/>
          <w:szCs w:val="24"/>
          <w:lang w:val="ru-RU"/>
        </w:rPr>
        <w:t xml:space="preserve">Имплицитный код болезни трансформируется в эксплицитные </w:t>
      </w:r>
      <w:r w:rsidRPr="0076332A">
        <w:rPr>
          <w:i/>
          <w:iCs/>
          <w:sz w:val="24"/>
          <w:szCs w:val="24"/>
          <w:lang w:val="ru-RU"/>
        </w:rPr>
        <w:t>«</w:t>
      </w:r>
      <w:r w:rsidRPr="0076332A">
        <w:rPr>
          <w:sz w:val="24"/>
          <w:szCs w:val="24"/>
          <w:lang w:val="ru-RU"/>
        </w:rPr>
        <w:t xml:space="preserve">символы болезни» путём декодирования, осуществление которого проходит в три этапа. Декодирования </w:t>
      </w:r>
      <w:r w:rsidRPr="0076332A">
        <w:rPr>
          <w:i/>
          <w:iCs/>
          <w:sz w:val="24"/>
          <w:szCs w:val="24"/>
          <w:lang w:val="ru-RU"/>
        </w:rPr>
        <w:t>«</w:t>
      </w:r>
      <w:r w:rsidRPr="0076332A">
        <w:rPr>
          <w:sz w:val="24"/>
          <w:szCs w:val="24"/>
          <w:lang w:val="ru-RU"/>
        </w:rPr>
        <w:t xml:space="preserve">матрицы болезни человека» сопровождается деривационным процессом. В результате та или иная вариабельность </w:t>
      </w:r>
      <w:r w:rsidRPr="0076332A">
        <w:rPr>
          <w:i/>
          <w:iCs/>
          <w:sz w:val="24"/>
          <w:szCs w:val="24"/>
          <w:lang w:val="ru-RU"/>
        </w:rPr>
        <w:t>«</w:t>
      </w:r>
      <w:r w:rsidRPr="0076332A">
        <w:rPr>
          <w:sz w:val="24"/>
          <w:szCs w:val="24"/>
          <w:lang w:val="ru-RU"/>
        </w:rPr>
        <w:t>изображения болезни» проецируется во внешний мир.</w:t>
      </w:r>
    </w:p>
    <w:p w:rsidR="00E97EED" w:rsidRDefault="00A8094A" w:rsidP="00363DB9">
      <w:pPr>
        <w:pStyle w:val="a3"/>
        <w:spacing w:line="276" w:lineRule="auto"/>
        <w:ind w:left="-567" w:right="283"/>
        <w:rPr>
          <w:sz w:val="24"/>
          <w:szCs w:val="24"/>
          <w:lang w:val="ru-RU"/>
        </w:rPr>
      </w:pPr>
      <w:proofErr w:type="gramStart"/>
      <w:r w:rsidRPr="00E97EED">
        <w:rPr>
          <w:i/>
          <w:iCs/>
          <w:sz w:val="24"/>
          <w:szCs w:val="24"/>
          <w:lang w:val="ru-RU"/>
        </w:rPr>
        <w:t>Ключевые слова</w:t>
      </w:r>
      <w:r w:rsidR="00E97EED">
        <w:rPr>
          <w:sz w:val="24"/>
          <w:szCs w:val="24"/>
          <w:lang w:val="ru-RU"/>
        </w:rPr>
        <w:t>:</w:t>
      </w:r>
      <w:r w:rsidR="00726A70" w:rsidRPr="00726A70">
        <w:rPr>
          <w:sz w:val="24"/>
          <w:szCs w:val="24"/>
          <w:lang w:val="ru-RU"/>
        </w:rPr>
        <w:t xml:space="preserve"> </w:t>
      </w:r>
      <w:r w:rsidR="0076332A" w:rsidRPr="0076332A">
        <w:rPr>
          <w:sz w:val="24"/>
          <w:szCs w:val="24"/>
          <w:lang w:val="ru-RU"/>
        </w:rPr>
        <w:t>болезнь; человек; матрица; матричная структура болезни; двоичная система кодировка; «бытие-в-себе»; «бытие-для-нас»; декодирование; деривация; «символы болезни».</w:t>
      </w:r>
      <w:proofErr w:type="gramEnd"/>
    </w:p>
    <w:p w:rsidR="00E97EED" w:rsidRDefault="00E97EED" w:rsidP="00363DB9">
      <w:pPr>
        <w:pStyle w:val="a3"/>
        <w:spacing w:line="276" w:lineRule="auto"/>
        <w:ind w:left="-567" w:right="283"/>
        <w:rPr>
          <w:sz w:val="24"/>
          <w:szCs w:val="24"/>
          <w:lang w:val="ru-RU"/>
        </w:rPr>
      </w:pPr>
    </w:p>
    <w:p w:rsidR="00A8094A" w:rsidRDefault="0076332A" w:rsidP="0076332A">
      <w:pPr>
        <w:pStyle w:val="a3"/>
        <w:spacing w:line="360" w:lineRule="auto"/>
        <w:ind w:left="-567" w:right="283"/>
        <w:rPr>
          <w:sz w:val="24"/>
          <w:szCs w:val="24"/>
          <w:lang w:val="ru-RU"/>
        </w:rPr>
      </w:pPr>
      <w:proofErr w:type="spellStart"/>
      <w:r w:rsidRPr="0076332A">
        <w:rPr>
          <w:b/>
          <w:sz w:val="24"/>
          <w:szCs w:val="24"/>
          <w:lang w:val="ru-RU"/>
        </w:rPr>
        <w:t>Галочкина</w:t>
      </w:r>
      <w:proofErr w:type="spellEnd"/>
      <w:r w:rsidRPr="0076332A">
        <w:rPr>
          <w:b/>
          <w:sz w:val="24"/>
          <w:szCs w:val="24"/>
          <w:lang w:val="ru-RU"/>
        </w:rPr>
        <w:t xml:space="preserve"> Наталия Евгеньевна</w:t>
      </w:r>
      <w:r>
        <w:rPr>
          <w:b/>
          <w:sz w:val="24"/>
          <w:szCs w:val="24"/>
          <w:lang w:val="ru-RU"/>
        </w:rPr>
        <w:t xml:space="preserve"> </w:t>
      </w:r>
      <w:r w:rsidRPr="0076332A">
        <w:rPr>
          <w:sz w:val="24"/>
          <w:szCs w:val="24"/>
          <w:lang w:val="ru-RU"/>
        </w:rPr>
        <w:t>- аспирант кафедры социально-гуманитарных наук; Нижегородская государственная медицинская академия; 603950, Нижний Новгород, пл. Минина и Пожарского, 10/1; e-</w:t>
      </w:r>
      <w:proofErr w:type="spellStart"/>
      <w:r w:rsidRPr="0076332A">
        <w:rPr>
          <w:sz w:val="24"/>
          <w:szCs w:val="24"/>
          <w:lang w:val="ru-RU"/>
        </w:rPr>
        <w:t>mail</w:t>
      </w:r>
      <w:proofErr w:type="spellEnd"/>
      <w:r w:rsidRPr="0076332A">
        <w:rPr>
          <w:sz w:val="24"/>
          <w:szCs w:val="24"/>
          <w:lang w:val="ru-RU"/>
        </w:rPr>
        <w:t>: galonatasha@yandex.ru</w:t>
      </w:r>
    </w:p>
    <w:p w:rsidR="00C76CBB" w:rsidRDefault="00C76CBB" w:rsidP="00A646B6">
      <w:pPr>
        <w:pStyle w:val="a3"/>
        <w:spacing w:line="360" w:lineRule="auto"/>
        <w:ind w:left="-567" w:right="283"/>
        <w:rPr>
          <w:sz w:val="24"/>
          <w:szCs w:val="24"/>
          <w:lang w:val="ru-RU"/>
        </w:rPr>
      </w:pPr>
    </w:p>
    <w:p w:rsidR="00C76CBB" w:rsidRPr="007861F1" w:rsidRDefault="00C76CBB" w:rsidP="00C76CBB">
      <w:pPr>
        <w:spacing w:line="360" w:lineRule="auto"/>
        <w:ind w:left="-567" w:right="283"/>
        <w:contextualSpacing/>
        <w:jc w:val="center"/>
        <w:rPr>
          <w:rFonts w:ascii="Times New Roman" w:hAnsi="Times New Roman" w:cs="Times New Roman"/>
          <w:b/>
          <w:sz w:val="28"/>
          <w:szCs w:val="28"/>
        </w:rPr>
      </w:pPr>
      <w:r w:rsidRPr="007861F1">
        <w:rPr>
          <w:rFonts w:ascii="Times New Roman" w:hAnsi="Times New Roman" w:cs="Times New Roman"/>
          <w:b/>
          <w:sz w:val="28"/>
          <w:szCs w:val="28"/>
        </w:rPr>
        <w:t>ПСИХОЛОГИЯ</w:t>
      </w:r>
    </w:p>
    <w:p w:rsidR="00A8094A" w:rsidRPr="00CF30FE" w:rsidRDefault="00914C8A" w:rsidP="00363DB9">
      <w:pPr>
        <w:pStyle w:val="a5"/>
        <w:spacing w:after="120"/>
        <w:ind w:left="-567" w:right="283"/>
        <w:rPr>
          <w:b w:val="0"/>
          <w:i w:val="0"/>
          <w:szCs w:val="24"/>
        </w:rPr>
      </w:pPr>
      <w:r w:rsidRPr="00914C8A">
        <w:t xml:space="preserve">Логинова </w:t>
      </w:r>
      <w:r>
        <w:t>Н.А</w:t>
      </w:r>
      <w:r w:rsidR="00CF30FE">
        <w:t>.</w:t>
      </w:r>
      <w:r w:rsidR="002B2F19" w:rsidRPr="002B2F19">
        <w:rPr>
          <w:b w:val="0"/>
          <w:i w:val="0"/>
          <w:sz w:val="21"/>
        </w:rPr>
        <w:t xml:space="preserve"> </w:t>
      </w:r>
      <w:r w:rsidRPr="00914C8A">
        <w:rPr>
          <w:b w:val="0"/>
          <w:i w:val="0"/>
        </w:rPr>
        <w:t>ЦЕЛОСТНЫЙ ЧЕЛОВЕК КАК ПРОБЛЕМА</w:t>
      </w:r>
      <w:r>
        <w:rPr>
          <w:b w:val="0"/>
          <w:i w:val="0"/>
        </w:rPr>
        <w:t xml:space="preserve"> </w:t>
      </w:r>
      <w:r w:rsidRPr="00914C8A">
        <w:rPr>
          <w:b w:val="0"/>
          <w:i w:val="0"/>
        </w:rPr>
        <w:t>В РОССИЙСКОЙ ПСИХОЛОГИИ</w:t>
      </w:r>
    </w:p>
    <w:p w:rsidR="00E97EED" w:rsidRDefault="00032CC5" w:rsidP="00CF30FE">
      <w:pPr>
        <w:pStyle w:val="a3"/>
        <w:spacing w:line="276" w:lineRule="auto"/>
        <w:ind w:left="-567" w:right="283"/>
        <w:rPr>
          <w:sz w:val="24"/>
          <w:szCs w:val="24"/>
          <w:lang w:val="ru-RU"/>
        </w:rPr>
      </w:pPr>
      <w:r w:rsidRPr="00E97EED">
        <w:rPr>
          <w:i/>
          <w:sz w:val="24"/>
          <w:szCs w:val="24"/>
          <w:lang w:val="ru-RU"/>
        </w:rPr>
        <w:t>Аннотация:</w:t>
      </w:r>
      <w:r w:rsidR="002B2F19" w:rsidRPr="002B2F19">
        <w:rPr>
          <w:sz w:val="21"/>
          <w:lang w:val="ru-RU"/>
        </w:rPr>
        <w:t xml:space="preserve"> </w:t>
      </w:r>
      <w:proofErr w:type="gramStart"/>
      <w:r w:rsidR="00914C8A" w:rsidRPr="00914C8A">
        <w:rPr>
          <w:sz w:val="24"/>
          <w:szCs w:val="24"/>
          <w:lang w:val="ru-RU"/>
        </w:rPr>
        <w:t>В статье анализируется история разработки проблемы целостного человека в российской психологии в период 1960–2010 гг. Актуальность работы обусловлена существующим в психологии постоянный интересом к проблеме человека и методологии комплексных исследований.</w:t>
      </w:r>
      <w:proofErr w:type="gramEnd"/>
      <w:r w:rsidR="00914C8A" w:rsidRPr="00914C8A">
        <w:rPr>
          <w:sz w:val="24"/>
          <w:szCs w:val="24"/>
          <w:lang w:val="ru-RU"/>
        </w:rPr>
        <w:t xml:space="preserve"> В 1960-х гг. Б.Г. Ананьев обратился к антропологическому принципу и обосновал возможность </w:t>
      </w:r>
      <w:proofErr w:type="gramStart"/>
      <w:r w:rsidR="00914C8A" w:rsidRPr="00914C8A">
        <w:rPr>
          <w:sz w:val="24"/>
          <w:szCs w:val="24"/>
          <w:lang w:val="ru-RU"/>
        </w:rPr>
        <w:t>синтетического</w:t>
      </w:r>
      <w:proofErr w:type="gramEnd"/>
      <w:r w:rsidR="00914C8A" w:rsidRPr="00914C8A">
        <w:rPr>
          <w:sz w:val="24"/>
          <w:szCs w:val="24"/>
          <w:lang w:val="ru-RU"/>
        </w:rPr>
        <w:t xml:space="preserve"> </w:t>
      </w:r>
      <w:proofErr w:type="spellStart"/>
      <w:r w:rsidR="00914C8A" w:rsidRPr="00914C8A">
        <w:rPr>
          <w:sz w:val="24"/>
          <w:szCs w:val="24"/>
          <w:lang w:val="ru-RU"/>
        </w:rPr>
        <w:t>человекознания</w:t>
      </w:r>
      <w:proofErr w:type="spellEnd"/>
      <w:r w:rsidR="00914C8A" w:rsidRPr="00914C8A">
        <w:rPr>
          <w:sz w:val="24"/>
          <w:szCs w:val="24"/>
          <w:lang w:val="ru-RU"/>
        </w:rPr>
        <w:t xml:space="preserve">. Проблема человека в </w:t>
      </w:r>
      <w:r w:rsidR="00914C8A" w:rsidRPr="00914C8A">
        <w:rPr>
          <w:sz w:val="24"/>
          <w:szCs w:val="24"/>
          <w:lang w:val="ru-RU"/>
        </w:rPr>
        <w:lastRenderedPageBreak/>
        <w:t xml:space="preserve">психологии описана понятиями «целостный человек», «индивид», «личность», «субъект», «индивидуальность», «структура личности». В изучаемый период были проведены три крупных цикла комплексных исследований человека — в школах Б.Г. Ананьева, В.С. Мерлина, Б.М. Теплова. В постсоветский период в психологии произошел «антропологический поворот». В российской психологии антропологизм связывается с субъектным подходом С.Л. Рубинштейна. В 1991 г. создан Институт человека РАН. На разработку проблемы человека в 1990-х гг. повлияли труды дореволюционных философов-идеалистов и отчасти религия. В современной психологии сложились разные подходы к проблеме целостного человека, </w:t>
      </w:r>
      <w:proofErr w:type="spellStart"/>
      <w:r w:rsidR="00914C8A" w:rsidRPr="00914C8A">
        <w:rPr>
          <w:sz w:val="24"/>
          <w:szCs w:val="24"/>
          <w:lang w:val="ru-RU"/>
        </w:rPr>
        <w:t>антропо</w:t>
      </w:r>
      <w:proofErr w:type="spellEnd"/>
      <w:r w:rsidR="00914C8A" w:rsidRPr="00914C8A">
        <w:rPr>
          <w:sz w:val="24"/>
          <w:szCs w:val="24"/>
          <w:lang w:val="ru-RU"/>
        </w:rPr>
        <w:t>-психологических концепций внедряются в практическую деятельность психологов и педагогов. Была возрождена педагогическая антропология (В.И. </w:t>
      </w:r>
      <w:proofErr w:type="spellStart"/>
      <w:r w:rsidR="00914C8A" w:rsidRPr="00914C8A">
        <w:rPr>
          <w:sz w:val="24"/>
          <w:szCs w:val="24"/>
          <w:lang w:val="ru-RU"/>
        </w:rPr>
        <w:t>Слободчиков</w:t>
      </w:r>
      <w:proofErr w:type="spellEnd"/>
      <w:r w:rsidR="00914C8A" w:rsidRPr="00914C8A">
        <w:rPr>
          <w:sz w:val="24"/>
          <w:szCs w:val="24"/>
          <w:lang w:val="ru-RU"/>
        </w:rPr>
        <w:t>). В настоящее время синтетическое познание человека является первостепенной задачей психологии и других наук</w:t>
      </w:r>
      <w:r w:rsidR="00914C8A">
        <w:rPr>
          <w:sz w:val="24"/>
          <w:szCs w:val="24"/>
          <w:lang w:val="ru-RU"/>
        </w:rPr>
        <w:t>.</w:t>
      </w:r>
    </w:p>
    <w:p w:rsidR="00CF30FE" w:rsidRPr="00CF30FE" w:rsidRDefault="00CF30FE" w:rsidP="00CF30FE">
      <w:pPr>
        <w:pStyle w:val="a3"/>
        <w:spacing w:line="276" w:lineRule="auto"/>
        <w:ind w:left="-567" w:right="283"/>
        <w:rPr>
          <w:sz w:val="24"/>
          <w:szCs w:val="24"/>
          <w:lang w:val="ru-RU"/>
        </w:rPr>
      </w:pPr>
      <w:proofErr w:type="gramStart"/>
      <w:r w:rsidRPr="00CF30FE">
        <w:rPr>
          <w:i/>
          <w:sz w:val="24"/>
          <w:szCs w:val="24"/>
          <w:lang w:val="ru-RU"/>
        </w:rPr>
        <w:t xml:space="preserve">Ключевые слова: </w:t>
      </w:r>
      <w:r w:rsidR="00914C8A" w:rsidRPr="00914C8A">
        <w:rPr>
          <w:sz w:val="24"/>
          <w:szCs w:val="24"/>
          <w:lang w:val="ru-RU"/>
        </w:rPr>
        <w:t xml:space="preserve">целостный человек; личность; субъект; индивидуальность; структура личности; </w:t>
      </w:r>
      <w:proofErr w:type="spellStart"/>
      <w:r w:rsidR="00914C8A" w:rsidRPr="00914C8A">
        <w:rPr>
          <w:sz w:val="24"/>
          <w:szCs w:val="24"/>
          <w:lang w:val="ru-RU"/>
        </w:rPr>
        <w:t>человекознание</w:t>
      </w:r>
      <w:proofErr w:type="spellEnd"/>
      <w:r w:rsidR="00914C8A" w:rsidRPr="00914C8A">
        <w:rPr>
          <w:sz w:val="24"/>
          <w:szCs w:val="24"/>
          <w:lang w:val="ru-RU"/>
        </w:rPr>
        <w:t>; комплексный подход; антропологический принцип; антропологическая психология; психологическая антропология; педагогическая антропология</w:t>
      </w:r>
      <w:r w:rsidRPr="00CF30FE">
        <w:rPr>
          <w:sz w:val="24"/>
          <w:szCs w:val="24"/>
          <w:lang w:val="ru-RU"/>
        </w:rPr>
        <w:t>.</w:t>
      </w:r>
      <w:proofErr w:type="gramEnd"/>
    </w:p>
    <w:p w:rsidR="00E97EED" w:rsidRDefault="00E97EED" w:rsidP="00363DB9">
      <w:pPr>
        <w:pStyle w:val="a3"/>
        <w:spacing w:line="276" w:lineRule="auto"/>
        <w:ind w:left="-567" w:right="283"/>
        <w:rPr>
          <w:sz w:val="24"/>
          <w:szCs w:val="24"/>
          <w:lang w:val="ru-RU"/>
        </w:rPr>
      </w:pPr>
    </w:p>
    <w:p w:rsidR="00A8094A" w:rsidRPr="00914C8A" w:rsidRDefault="00914C8A" w:rsidP="00914C8A">
      <w:pPr>
        <w:pStyle w:val="a3"/>
        <w:spacing w:line="360" w:lineRule="auto"/>
        <w:ind w:left="-567" w:right="283"/>
        <w:rPr>
          <w:sz w:val="24"/>
          <w:szCs w:val="24"/>
          <w:lang w:val="ru-RU"/>
        </w:rPr>
      </w:pPr>
      <w:r w:rsidRPr="00914C8A">
        <w:rPr>
          <w:b/>
          <w:sz w:val="24"/>
          <w:szCs w:val="24"/>
          <w:lang w:val="ru-RU"/>
        </w:rPr>
        <w:t>Логинова Наталья Анатольевна</w:t>
      </w:r>
      <w:r>
        <w:rPr>
          <w:b/>
          <w:sz w:val="24"/>
          <w:szCs w:val="24"/>
          <w:lang w:val="ru-RU"/>
        </w:rPr>
        <w:t xml:space="preserve"> </w:t>
      </w:r>
      <w:r w:rsidRPr="00914C8A">
        <w:rPr>
          <w:sz w:val="24"/>
          <w:szCs w:val="24"/>
          <w:lang w:val="ru-RU"/>
        </w:rPr>
        <w:t xml:space="preserve">- доктор психологических наук, профессор кафедры психологии развития и дифференциальной психологии; Санкт-Петербургский государственный университет; 199034, Санкт-Петербург, Университетская наб., 7/9; </w:t>
      </w:r>
      <w:r w:rsidRPr="00914C8A">
        <w:rPr>
          <w:sz w:val="24"/>
          <w:szCs w:val="24"/>
          <w:lang w:val="en-GB"/>
        </w:rPr>
        <w:t>e</w:t>
      </w:r>
      <w:r w:rsidRPr="00914C8A">
        <w:rPr>
          <w:sz w:val="24"/>
          <w:szCs w:val="24"/>
          <w:lang w:val="ru-RU"/>
        </w:rPr>
        <w:t>-</w:t>
      </w:r>
      <w:r w:rsidRPr="00914C8A">
        <w:rPr>
          <w:sz w:val="24"/>
          <w:szCs w:val="24"/>
          <w:lang w:val="en-GB"/>
        </w:rPr>
        <w:t>mail</w:t>
      </w:r>
      <w:r w:rsidRPr="00914C8A">
        <w:rPr>
          <w:sz w:val="24"/>
          <w:szCs w:val="24"/>
          <w:lang w:val="ru-RU"/>
        </w:rPr>
        <w:t xml:space="preserve">: </w:t>
      </w:r>
      <w:proofErr w:type="spellStart"/>
      <w:r w:rsidRPr="00914C8A">
        <w:rPr>
          <w:sz w:val="24"/>
          <w:szCs w:val="24"/>
          <w:lang w:val="ru-RU"/>
        </w:rPr>
        <w:t>n.loginova@spbu.r</w:t>
      </w:r>
      <w:proofErr w:type="spellEnd"/>
    </w:p>
    <w:p w:rsidR="007861F1" w:rsidRPr="002B2F19" w:rsidRDefault="007861F1" w:rsidP="00363DB9">
      <w:pPr>
        <w:pStyle w:val="a3"/>
        <w:spacing w:line="360" w:lineRule="auto"/>
        <w:ind w:left="-567" w:right="283"/>
        <w:rPr>
          <w:spacing w:val="-2"/>
          <w:sz w:val="24"/>
          <w:szCs w:val="24"/>
          <w:lang w:val="ru-RU"/>
        </w:rPr>
      </w:pPr>
    </w:p>
    <w:p w:rsidR="00A8094A" w:rsidRPr="00E2341D" w:rsidRDefault="00914C8A" w:rsidP="00914C8A">
      <w:pPr>
        <w:pStyle w:val="a5"/>
        <w:spacing w:after="120"/>
        <w:ind w:left="-567" w:right="283"/>
        <w:rPr>
          <w:szCs w:val="24"/>
        </w:rPr>
      </w:pPr>
      <w:r w:rsidRPr="00914C8A">
        <w:t xml:space="preserve">Соколова </w:t>
      </w:r>
      <w:r>
        <w:t>Э.А.</w:t>
      </w:r>
      <w:r w:rsidR="002B2F19" w:rsidRPr="002B2F19">
        <w:rPr>
          <w:b w:val="0"/>
          <w:i w:val="0"/>
          <w:sz w:val="21"/>
        </w:rPr>
        <w:t xml:space="preserve"> </w:t>
      </w:r>
      <w:r w:rsidRPr="00914C8A">
        <w:rPr>
          <w:b w:val="0"/>
          <w:i w:val="0"/>
          <w:szCs w:val="24"/>
        </w:rPr>
        <w:t>ПРЕДСТАВЛЕННОСТЬ ПСИХОЛОГИЧЕСКИХ ПРОБЛЕМ</w:t>
      </w:r>
      <w:r>
        <w:rPr>
          <w:b w:val="0"/>
          <w:i w:val="0"/>
          <w:szCs w:val="24"/>
        </w:rPr>
        <w:t xml:space="preserve"> </w:t>
      </w:r>
      <w:r w:rsidRPr="00914C8A">
        <w:rPr>
          <w:b w:val="0"/>
          <w:i w:val="0"/>
          <w:szCs w:val="24"/>
        </w:rPr>
        <w:t>В ИССЛЕДОВАНИЯХ Н. ПЕЗЕШКИАНА</w:t>
      </w:r>
    </w:p>
    <w:p w:rsidR="00080740" w:rsidRPr="00E70EDA" w:rsidRDefault="00E2341D" w:rsidP="00363DB9">
      <w:pPr>
        <w:pStyle w:val="a3"/>
        <w:spacing w:line="276" w:lineRule="auto"/>
        <w:ind w:left="-567" w:right="283"/>
        <w:rPr>
          <w:sz w:val="24"/>
          <w:szCs w:val="24"/>
          <w:lang w:val="ru-RU"/>
        </w:rPr>
      </w:pPr>
      <w:r w:rsidRPr="00E2341D">
        <w:rPr>
          <w:i/>
          <w:sz w:val="24"/>
          <w:szCs w:val="24"/>
          <w:lang w:val="ru-RU"/>
        </w:rPr>
        <w:t>Аннотация:</w:t>
      </w:r>
      <w:r w:rsidR="002B2F19" w:rsidRPr="002B2F19">
        <w:rPr>
          <w:sz w:val="21"/>
          <w:lang w:val="ru-RU"/>
        </w:rPr>
        <w:t xml:space="preserve"> </w:t>
      </w:r>
      <w:r w:rsidR="00914C8A" w:rsidRPr="00914C8A">
        <w:rPr>
          <w:sz w:val="24"/>
          <w:szCs w:val="24"/>
          <w:lang w:val="ru-RU"/>
        </w:rPr>
        <w:t>В статье рассматривается представленность психологических проблем в работах Н. </w:t>
      </w:r>
      <w:proofErr w:type="spellStart"/>
      <w:r w:rsidR="00914C8A" w:rsidRPr="00914C8A">
        <w:rPr>
          <w:sz w:val="24"/>
          <w:szCs w:val="24"/>
          <w:lang w:val="ru-RU"/>
        </w:rPr>
        <w:t>Пезешкиана</w:t>
      </w:r>
      <w:proofErr w:type="spellEnd"/>
      <w:r w:rsidR="00914C8A" w:rsidRPr="00914C8A">
        <w:rPr>
          <w:sz w:val="24"/>
          <w:szCs w:val="24"/>
          <w:lang w:val="ru-RU"/>
        </w:rPr>
        <w:t>. Метод исследования — теоретический анализ. Несмотря на то что термин «психологическая проблема» в исследованиях Н. </w:t>
      </w:r>
      <w:proofErr w:type="spellStart"/>
      <w:r w:rsidR="00914C8A" w:rsidRPr="00914C8A">
        <w:rPr>
          <w:sz w:val="24"/>
          <w:szCs w:val="24"/>
          <w:lang w:val="ru-RU"/>
        </w:rPr>
        <w:t>Пезешкиана</w:t>
      </w:r>
      <w:proofErr w:type="spellEnd"/>
      <w:r w:rsidR="00914C8A" w:rsidRPr="00914C8A">
        <w:rPr>
          <w:sz w:val="24"/>
          <w:szCs w:val="24"/>
          <w:lang w:val="ru-RU"/>
        </w:rPr>
        <w:t xml:space="preserve"> не используется, тем не </w:t>
      </w:r>
      <w:proofErr w:type="gramStart"/>
      <w:r w:rsidR="00914C8A" w:rsidRPr="00914C8A">
        <w:rPr>
          <w:sz w:val="24"/>
          <w:szCs w:val="24"/>
          <w:lang w:val="ru-RU"/>
        </w:rPr>
        <w:t>менее</w:t>
      </w:r>
      <w:proofErr w:type="gramEnd"/>
      <w:r w:rsidR="00914C8A" w:rsidRPr="00914C8A">
        <w:rPr>
          <w:sz w:val="24"/>
          <w:szCs w:val="24"/>
          <w:lang w:val="ru-RU"/>
        </w:rPr>
        <w:t xml:space="preserve"> он указывает на переживания конфликта или проблемы, его (ее) осознание и поведение в конфликте, подкрепляемое эмоциями, т.е. речь идет о психологической проблеме. Н. </w:t>
      </w:r>
      <w:proofErr w:type="spellStart"/>
      <w:r w:rsidR="00914C8A" w:rsidRPr="00914C8A">
        <w:rPr>
          <w:sz w:val="24"/>
          <w:szCs w:val="24"/>
          <w:lang w:val="ru-RU"/>
        </w:rPr>
        <w:t>Пезешкиан</w:t>
      </w:r>
      <w:proofErr w:type="spellEnd"/>
      <w:r w:rsidR="00914C8A" w:rsidRPr="00914C8A">
        <w:rPr>
          <w:sz w:val="24"/>
          <w:szCs w:val="24"/>
          <w:lang w:val="ru-RU"/>
        </w:rPr>
        <w:t xml:space="preserve"> рассматривает проявления и последствия конфликта (проблемы) и работает с проблемами «повседневной жизни». Он выделял сферы проблем и конфликтов:</w:t>
      </w:r>
      <w:r w:rsidR="00914C8A" w:rsidRPr="00914C8A">
        <w:rPr>
          <w:i/>
          <w:sz w:val="24"/>
          <w:szCs w:val="24"/>
          <w:lang w:val="ru-RU"/>
        </w:rPr>
        <w:t xml:space="preserve"> </w:t>
      </w:r>
      <w:r w:rsidR="00914C8A" w:rsidRPr="00914C8A">
        <w:rPr>
          <w:sz w:val="24"/>
          <w:szCs w:val="24"/>
          <w:lang w:val="ru-RU"/>
        </w:rPr>
        <w:t>личностная сфера, сфера взаимодействия, сфера реализации целей жизни. Рассматриваются в первую очередь проблемы в социальных отношениях, обусловленные несоответствием системе ценностей, принятых в данное время в данном обществе. Проблемы социальных отношений превращаются в психологическую проблему для каждой из сторон взаимодействия. Кроме этого, личностные проблемы и проблемы в сфере реализации целей жизни увязываются с фактором времени. Н. </w:t>
      </w:r>
      <w:proofErr w:type="spellStart"/>
      <w:r w:rsidR="00914C8A" w:rsidRPr="00914C8A">
        <w:rPr>
          <w:sz w:val="24"/>
          <w:szCs w:val="24"/>
          <w:lang w:val="ru-RU"/>
        </w:rPr>
        <w:t>Пезешкиан</w:t>
      </w:r>
      <w:proofErr w:type="spellEnd"/>
      <w:r w:rsidR="00914C8A" w:rsidRPr="00914C8A">
        <w:rPr>
          <w:sz w:val="24"/>
          <w:szCs w:val="24"/>
          <w:lang w:val="ru-RU"/>
        </w:rPr>
        <w:t xml:space="preserve"> выделяет внешние и внутренние причины проблем и конфликтов. К </w:t>
      </w:r>
      <w:proofErr w:type="gramStart"/>
      <w:r w:rsidR="00914C8A" w:rsidRPr="00914C8A">
        <w:rPr>
          <w:sz w:val="24"/>
          <w:szCs w:val="24"/>
          <w:lang w:val="ru-RU"/>
        </w:rPr>
        <w:t>внутренним</w:t>
      </w:r>
      <w:proofErr w:type="gramEnd"/>
      <w:r w:rsidR="00914C8A" w:rsidRPr="00914C8A">
        <w:rPr>
          <w:sz w:val="24"/>
          <w:szCs w:val="24"/>
          <w:lang w:val="ru-RU"/>
        </w:rPr>
        <w:t xml:space="preserve"> он относит своеобразие актуальных способностей, а также их несоответствие идеальному образу и идеальной модели поведения. Н. </w:t>
      </w:r>
      <w:proofErr w:type="spellStart"/>
      <w:r w:rsidR="00914C8A" w:rsidRPr="00914C8A">
        <w:rPr>
          <w:sz w:val="24"/>
          <w:szCs w:val="24"/>
          <w:lang w:val="ru-RU"/>
        </w:rPr>
        <w:t>Пезешкиан</w:t>
      </w:r>
      <w:proofErr w:type="spellEnd"/>
      <w:r w:rsidR="00914C8A" w:rsidRPr="00914C8A">
        <w:rPr>
          <w:sz w:val="24"/>
          <w:szCs w:val="24"/>
          <w:lang w:val="ru-RU"/>
        </w:rPr>
        <w:t xml:space="preserve"> указывает на две формы мышления при конфликтах и проблемах: словесно-логическое и образное. Проблемы во взаимодействии оказывают влияние на каждого из партнеров. В некоторых случаях проблемой может стать собственное поведение, не соответствующее общепринятым нормам. Для каждого кризиса проблемы будут разными. Полученные результаты расширяют </w:t>
      </w:r>
      <w:r w:rsidR="00914C8A" w:rsidRPr="00914C8A">
        <w:rPr>
          <w:sz w:val="24"/>
          <w:szCs w:val="24"/>
          <w:lang w:val="ru-RU"/>
        </w:rPr>
        <w:lastRenderedPageBreak/>
        <w:t>понимание психологической проблемы как научной категории и могут быть использованы практическими психологами при работе с клиентами.</w:t>
      </w:r>
    </w:p>
    <w:p w:rsidR="00A8094A" w:rsidRPr="00E2341D" w:rsidRDefault="00080740" w:rsidP="00363DB9">
      <w:pPr>
        <w:pStyle w:val="a3"/>
        <w:spacing w:line="276" w:lineRule="auto"/>
        <w:ind w:left="-567" w:right="283"/>
        <w:rPr>
          <w:sz w:val="24"/>
          <w:szCs w:val="24"/>
          <w:lang w:val="ru-RU"/>
        </w:rPr>
      </w:pPr>
      <w:proofErr w:type="gramStart"/>
      <w:r w:rsidRPr="00080740">
        <w:rPr>
          <w:i/>
          <w:sz w:val="24"/>
          <w:szCs w:val="24"/>
          <w:lang w:val="ru-RU"/>
        </w:rPr>
        <w:t>Ключевые слова</w:t>
      </w:r>
      <w:r w:rsidRPr="00080740">
        <w:rPr>
          <w:sz w:val="24"/>
          <w:szCs w:val="24"/>
          <w:lang w:val="ru-RU"/>
        </w:rPr>
        <w:t xml:space="preserve">: </w:t>
      </w:r>
      <w:r w:rsidR="00914C8A" w:rsidRPr="00914C8A">
        <w:rPr>
          <w:sz w:val="24"/>
          <w:szCs w:val="24"/>
          <w:lang w:val="ru-RU"/>
        </w:rPr>
        <w:t>актуальные способности; проблемы; конфликты; взаимодействие; партнеры по общению; поведенческие категории; эмоциональные категории; ситуации воспитания.</w:t>
      </w:r>
      <w:proofErr w:type="gramEnd"/>
    </w:p>
    <w:p w:rsidR="00E2341D" w:rsidRPr="00E2341D" w:rsidRDefault="00E2341D" w:rsidP="00363DB9">
      <w:pPr>
        <w:pStyle w:val="a3"/>
        <w:ind w:left="-567" w:right="283"/>
        <w:rPr>
          <w:sz w:val="24"/>
          <w:szCs w:val="24"/>
          <w:lang w:val="ru-RU"/>
        </w:rPr>
      </w:pPr>
    </w:p>
    <w:p w:rsidR="00A8094A" w:rsidRDefault="00914C8A" w:rsidP="00914C8A">
      <w:pPr>
        <w:pStyle w:val="a3"/>
        <w:spacing w:line="360" w:lineRule="auto"/>
        <w:ind w:left="-567" w:right="283"/>
        <w:rPr>
          <w:spacing w:val="-2"/>
          <w:sz w:val="24"/>
          <w:szCs w:val="24"/>
          <w:lang w:val="ru-RU"/>
        </w:rPr>
      </w:pPr>
      <w:r w:rsidRPr="00914C8A">
        <w:rPr>
          <w:b/>
          <w:spacing w:val="-2"/>
          <w:sz w:val="24"/>
          <w:szCs w:val="24"/>
          <w:lang w:val="ru-RU"/>
        </w:rPr>
        <w:t>Соколова Эмилия Александровна</w:t>
      </w:r>
      <w:r>
        <w:rPr>
          <w:b/>
          <w:spacing w:val="-2"/>
          <w:sz w:val="24"/>
          <w:szCs w:val="24"/>
          <w:lang w:val="ru-RU"/>
        </w:rPr>
        <w:t xml:space="preserve"> </w:t>
      </w:r>
      <w:r w:rsidRPr="00914C8A">
        <w:rPr>
          <w:spacing w:val="-2"/>
          <w:sz w:val="24"/>
          <w:szCs w:val="24"/>
          <w:lang w:val="ru-RU"/>
        </w:rPr>
        <w:t>- кандидат медицинских наук, доцент, доцент кафедры психологии; Гомельский государственный университет им. Франциска Скорины; Беларусь, 246014, Гомель, ул. Советская, 104; e-</w:t>
      </w:r>
      <w:proofErr w:type="spellStart"/>
      <w:r w:rsidRPr="00914C8A">
        <w:rPr>
          <w:spacing w:val="-2"/>
          <w:sz w:val="24"/>
          <w:szCs w:val="24"/>
          <w:lang w:val="ru-RU"/>
        </w:rPr>
        <w:t>mail</w:t>
      </w:r>
      <w:proofErr w:type="spellEnd"/>
      <w:r w:rsidRPr="00914C8A">
        <w:rPr>
          <w:spacing w:val="-2"/>
          <w:sz w:val="24"/>
          <w:szCs w:val="24"/>
          <w:lang w:val="ru-RU"/>
        </w:rPr>
        <w:t>: emiliasokolova@yandex.ru</w:t>
      </w:r>
    </w:p>
    <w:p w:rsidR="00A8094A" w:rsidRPr="00F0050B" w:rsidRDefault="00A8094A" w:rsidP="00363DB9">
      <w:pPr>
        <w:pStyle w:val="2"/>
        <w:ind w:left="-567" w:right="283"/>
      </w:pPr>
    </w:p>
    <w:p w:rsidR="00A8094A" w:rsidRPr="00E2341D" w:rsidRDefault="00914C8A" w:rsidP="00363DB9">
      <w:pPr>
        <w:pStyle w:val="a5"/>
        <w:spacing w:after="120"/>
        <w:ind w:left="-567" w:right="283"/>
        <w:rPr>
          <w:i w:val="0"/>
          <w:szCs w:val="24"/>
        </w:rPr>
      </w:pPr>
      <w:proofErr w:type="spellStart"/>
      <w:r w:rsidRPr="00914C8A">
        <w:t>Манукян</w:t>
      </w:r>
      <w:proofErr w:type="spellEnd"/>
      <w:r w:rsidRPr="00914C8A">
        <w:t xml:space="preserve"> </w:t>
      </w:r>
      <w:r>
        <w:t>В.Р.</w:t>
      </w:r>
      <w:r w:rsidRPr="00914C8A">
        <w:t xml:space="preserve">, </w:t>
      </w:r>
      <w:proofErr w:type="spellStart"/>
      <w:r w:rsidRPr="00914C8A">
        <w:t>Трошихина</w:t>
      </w:r>
      <w:proofErr w:type="spellEnd"/>
      <w:r w:rsidRPr="00914C8A">
        <w:t xml:space="preserve"> </w:t>
      </w:r>
      <w:r>
        <w:t>Е.Г.</w:t>
      </w:r>
      <w:r w:rsidR="00C34B64" w:rsidRPr="00C34B64">
        <w:rPr>
          <w:b w:val="0"/>
          <w:i w:val="0"/>
          <w:sz w:val="21"/>
        </w:rPr>
        <w:t xml:space="preserve"> </w:t>
      </w:r>
      <w:r w:rsidRPr="00914C8A">
        <w:rPr>
          <w:b w:val="0"/>
          <w:i w:val="0"/>
          <w:szCs w:val="24"/>
        </w:rPr>
        <w:t>СОВРЕМЕННЫЕ ПСИХОЛОГИЧЕСКИЕ КОНЦЕПЦИИ БЛАГОПОЛУЧИЯ И ЗРЕЛОСТИ ЛИЧНОСТИ:</w:t>
      </w:r>
      <w:r>
        <w:rPr>
          <w:b w:val="0"/>
          <w:i w:val="0"/>
          <w:szCs w:val="24"/>
        </w:rPr>
        <w:t xml:space="preserve"> </w:t>
      </w:r>
      <w:r w:rsidRPr="00914C8A">
        <w:rPr>
          <w:b w:val="0"/>
          <w:i w:val="0"/>
          <w:szCs w:val="24"/>
        </w:rPr>
        <w:t>ОБЛАСТИ СХОДСТВА И РАЗЛИЧИЙ</w:t>
      </w:r>
    </w:p>
    <w:p w:rsidR="00080740" w:rsidRPr="00080740" w:rsidRDefault="00E2341D" w:rsidP="00363DB9">
      <w:pPr>
        <w:pStyle w:val="a3"/>
        <w:spacing w:line="276" w:lineRule="auto"/>
        <w:ind w:left="-567" w:right="283"/>
        <w:rPr>
          <w:sz w:val="24"/>
          <w:szCs w:val="24"/>
          <w:lang w:val="ru-RU"/>
        </w:rPr>
      </w:pPr>
      <w:r w:rsidRPr="00E2341D">
        <w:rPr>
          <w:i/>
          <w:sz w:val="24"/>
          <w:szCs w:val="24"/>
          <w:lang w:val="ru-RU"/>
        </w:rPr>
        <w:t>Аннотация:</w:t>
      </w:r>
      <w:r w:rsidR="00C34B64" w:rsidRPr="00C34B64">
        <w:rPr>
          <w:sz w:val="21"/>
          <w:lang w:val="ru-RU"/>
        </w:rPr>
        <w:t xml:space="preserve"> </w:t>
      </w:r>
      <w:r w:rsidR="00914C8A" w:rsidRPr="00914C8A">
        <w:rPr>
          <w:sz w:val="24"/>
          <w:szCs w:val="24"/>
          <w:lang w:val="ru-RU"/>
        </w:rPr>
        <w:t>В статье анализируются подходы к определению психологической зрелости и благополучия личности с целью их более четкого разграничения. Актуальность проблемы обусловлена растущим интересом к позитивной стороне функционирования человека и широким распространением терминов, раскрывающих психологические аспекты здоровья, благополучия и зрелости человека, тогда как их соотношение еще недостаточно изучено. С опорой на эмпирические исследования рассмотрены понятия субъективного и психологического благополучия. Представлены интегративные модели благополучия, которые акцентируются на выделении личностных предикторов счастья. Проанализировано понятие психологической зрелости личности, представлены критерии, отражающие ее содержательный состав. Выделены области сходства и различия обсуждаемых понятий. Содержательное сходство понятий обеспечивается рядом общих критериев и связью с концепциями позитивного функционирования личности. Различия обусловлены спецификой областей применения понятий: психологическая зрелость в отличие от благополучия характеризует личность с точки зрения ее структуры (цельность, гармоничность), уровня морально-нравственного развития и может рассматриваться как критерий развития взрослой личности, тогда как благополучие более субъективно.</w:t>
      </w:r>
    </w:p>
    <w:p w:rsidR="00A8094A" w:rsidRPr="00E2341D" w:rsidRDefault="00080740" w:rsidP="00363DB9">
      <w:pPr>
        <w:pStyle w:val="a3"/>
        <w:spacing w:line="276" w:lineRule="auto"/>
        <w:ind w:left="-567" w:right="283"/>
        <w:rPr>
          <w:sz w:val="24"/>
          <w:szCs w:val="24"/>
          <w:lang w:val="ru-RU"/>
        </w:rPr>
      </w:pPr>
      <w:r w:rsidRPr="00080740">
        <w:rPr>
          <w:i/>
          <w:sz w:val="24"/>
          <w:szCs w:val="24"/>
          <w:lang w:val="ru-RU"/>
        </w:rPr>
        <w:t>Ключевые слова:</w:t>
      </w:r>
      <w:r w:rsidRPr="00080740">
        <w:rPr>
          <w:sz w:val="24"/>
          <w:szCs w:val="24"/>
          <w:lang w:val="ru-RU"/>
        </w:rPr>
        <w:t xml:space="preserve"> </w:t>
      </w:r>
      <w:r w:rsidR="00914C8A" w:rsidRPr="00914C8A">
        <w:rPr>
          <w:sz w:val="24"/>
          <w:szCs w:val="24"/>
          <w:lang w:val="ru-RU"/>
        </w:rPr>
        <w:t>личность; зрелость; психологическая зрелость личности; психологическое благополучие; субъективное благополучие; счастье.</w:t>
      </w:r>
    </w:p>
    <w:p w:rsidR="00E2341D" w:rsidRPr="00C34B64" w:rsidRDefault="00E2341D" w:rsidP="00363DB9">
      <w:pPr>
        <w:pStyle w:val="a3"/>
        <w:ind w:left="-567" w:right="283"/>
        <w:rPr>
          <w:sz w:val="24"/>
          <w:szCs w:val="24"/>
          <w:lang w:val="ru-RU"/>
        </w:rPr>
      </w:pPr>
    </w:p>
    <w:p w:rsidR="00914C8A" w:rsidRPr="00914C8A" w:rsidRDefault="00914C8A" w:rsidP="00914C8A">
      <w:pPr>
        <w:spacing w:after="0" w:line="360" w:lineRule="auto"/>
        <w:ind w:left="-567" w:right="283"/>
        <w:jc w:val="both"/>
        <w:rPr>
          <w:rFonts w:ascii="Times New Roman" w:eastAsia="Times New Roman" w:hAnsi="Times New Roman" w:cs="Times New Roman"/>
          <w:sz w:val="24"/>
          <w:szCs w:val="24"/>
          <w:lang w:eastAsia="ru-RU"/>
        </w:rPr>
      </w:pPr>
      <w:proofErr w:type="spellStart"/>
      <w:r w:rsidRPr="00914C8A">
        <w:rPr>
          <w:rFonts w:ascii="Times New Roman" w:eastAsia="Times New Roman" w:hAnsi="Times New Roman" w:cs="Times New Roman"/>
          <w:b/>
          <w:sz w:val="24"/>
          <w:szCs w:val="24"/>
          <w:lang w:eastAsia="ru-RU"/>
        </w:rPr>
        <w:t>Манукян</w:t>
      </w:r>
      <w:proofErr w:type="spellEnd"/>
      <w:r w:rsidRPr="00914C8A">
        <w:rPr>
          <w:rFonts w:ascii="Times New Roman" w:eastAsia="Times New Roman" w:hAnsi="Times New Roman" w:cs="Times New Roman"/>
          <w:b/>
          <w:sz w:val="24"/>
          <w:szCs w:val="24"/>
          <w:lang w:eastAsia="ru-RU"/>
        </w:rPr>
        <w:t xml:space="preserve"> Виктория Робертовна </w:t>
      </w:r>
      <w:r w:rsidRPr="00470D7F">
        <w:rPr>
          <w:rFonts w:ascii="Times New Roman" w:eastAsia="Times New Roman" w:hAnsi="Times New Roman" w:cs="Times New Roman"/>
          <w:sz w:val="24"/>
          <w:szCs w:val="24"/>
          <w:lang w:eastAsia="ru-RU"/>
        </w:rPr>
        <w:t>- кандидат психологических наук, доцент кафедры психологии развития</w:t>
      </w:r>
      <w:r w:rsidR="00470D7F" w:rsidRPr="00470D7F">
        <w:rPr>
          <w:rFonts w:ascii="Times New Roman" w:eastAsia="Times New Roman" w:hAnsi="Times New Roman" w:cs="Times New Roman"/>
          <w:sz w:val="24"/>
          <w:szCs w:val="24"/>
          <w:lang w:eastAsia="ru-RU"/>
        </w:rPr>
        <w:t xml:space="preserve"> </w:t>
      </w:r>
      <w:r w:rsidRPr="00470D7F">
        <w:rPr>
          <w:rFonts w:ascii="Times New Roman" w:eastAsia="Times New Roman" w:hAnsi="Times New Roman" w:cs="Times New Roman"/>
          <w:sz w:val="24"/>
          <w:szCs w:val="24"/>
          <w:lang w:eastAsia="ru-RU"/>
        </w:rPr>
        <w:t>и дифференциальной психологии</w:t>
      </w:r>
      <w:r w:rsidR="00470D7F" w:rsidRPr="00470D7F">
        <w:rPr>
          <w:rFonts w:ascii="Times New Roman" w:eastAsia="Times New Roman" w:hAnsi="Times New Roman" w:cs="Times New Roman"/>
          <w:sz w:val="24"/>
          <w:szCs w:val="24"/>
          <w:lang w:eastAsia="ru-RU"/>
        </w:rPr>
        <w:t xml:space="preserve">; </w:t>
      </w:r>
      <w:r w:rsidRPr="00470D7F">
        <w:rPr>
          <w:rFonts w:ascii="Times New Roman" w:eastAsia="Times New Roman" w:hAnsi="Times New Roman" w:cs="Times New Roman"/>
          <w:sz w:val="24"/>
          <w:szCs w:val="24"/>
          <w:lang w:eastAsia="ru-RU"/>
        </w:rPr>
        <w:t>Санкт-Петербургский государственный</w:t>
      </w:r>
      <w:r w:rsidR="00470D7F" w:rsidRPr="00470D7F">
        <w:rPr>
          <w:rFonts w:ascii="Times New Roman" w:eastAsia="Times New Roman" w:hAnsi="Times New Roman" w:cs="Times New Roman"/>
          <w:sz w:val="24"/>
          <w:szCs w:val="24"/>
          <w:lang w:eastAsia="ru-RU"/>
        </w:rPr>
        <w:t xml:space="preserve"> университет; </w:t>
      </w:r>
      <w:r w:rsidRPr="00470D7F">
        <w:rPr>
          <w:rFonts w:ascii="Times New Roman" w:eastAsia="Times New Roman" w:hAnsi="Times New Roman" w:cs="Times New Roman"/>
          <w:sz w:val="24"/>
          <w:szCs w:val="24"/>
          <w:lang w:eastAsia="ru-RU"/>
        </w:rPr>
        <w:t>199034, Санкт-Петербург, Университетская наб., 7/9;</w:t>
      </w:r>
      <w:r w:rsidR="00470D7F" w:rsidRPr="00470D7F">
        <w:rPr>
          <w:rFonts w:ascii="Times New Roman" w:eastAsia="Times New Roman" w:hAnsi="Times New Roman" w:cs="Times New Roman"/>
          <w:sz w:val="24"/>
          <w:szCs w:val="24"/>
          <w:lang w:eastAsia="ru-RU"/>
        </w:rPr>
        <w:t xml:space="preserve"> </w:t>
      </w:r>
      <w:r w:rsidRPr="00470D7F">
        <w:rPr>
          <w:rFonts w:ascii="Times New Roman" w:eastAsia="Times New Roman" w:hAnsi="Times New Roman" w:cs="Times New Roman"/>
          <w:sz w:val="24"/>
          <w:szCs w:val="24"/>
          <w:lang w:val="en-GB" w:eastAsia="ru-RU"/>
        </w:rPr>
        <w:t>e</w:t>
      </w:r>
      <w:r w:rsidRPr="00470D7F">
        <w:rPr>
          <w:rFonts w:ascii="Times New Roman" w:eastAsia="Times New Roman" w:hAnsi="Times New Roman" w:cs="Times New Roman"/>
          <w:sz w:val="24"/>
          <w:szCs w:val="24"/>
          <w:lang w:eastAsia="ru-RU"/>
        </w:rPr>
        <w:t>-</w:t>
      </w:r>
      <w:r w:rsidRPr="00470D7F">
        <w:rPr>
          <w:rFonts w:ascii="Times New Roman" w:eastAsia="Times New Roman" w:hAnsi="Times New Roman" w:cs="Times New Roman"/>
          <w:sz w:val="24"/>
          <w:szCs w:val="24"/>
          <w:lang w:val="en-GB" w:eastAsia="ru-RU"/>
        </w:rPr>
        <w:t>mail</w:t>
      </w:r>
      <w:r w:rsidRPr="00470D7F">
        <w:rPr>
          <w:rFonts w:ascii="Times New Roman" w:eastAsia="Times New Roman" w:hAnsi="Times New Roman" w:cs="Times New Roman"/>
          <w:sz w:val="24"/>
          <w:szCs w:val="24"/>
          <w:lang w:eastAsia="ru-RU"/>
        </w:rPr>
        <w:t xml:space="preserve">: </w:t>
      </w:r>
      <w:r w:rsidRPr="00470D7F">
        <w:rPr>
          <w:rFonts w:ascii="Times New Roman" w:eastAsia="Times New Roman" w:hAnsi="Times New Roman" w:cs="Times New Roman"/>
          <w:sz w:val="24"/>
          <w:szCs w:val="24"/>
          <w:lang w:val="en-GB" w:eastAsia="ru-RU"/>
        </w:rPr>
        <w:t>v</w:t>
      </w:r>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manukjan</w:t>
      </w:r>
      <w:proofErr w:type="spellEnd"/>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spbu</w:t>
      </w:r>
      <w:proofErr w:type="spellEnd"/>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ru</w:t>
      </w:r>
      <w:proofErr w:type="spellEnd"/>
    </w:p>
    <w:p w:rsidR="00914C8A" w:rsidRPr="00914C8A" w:rsidRDefault="00470D7F" w:rsidP="00470D7F">
      <w:pPr>
        <w:spacing w:after="0" w:line="360" w:lineRule="auto"/>
        <w:ind w:left="-567" w:right="283"/>
        <w:jc w:val="both"/>
        <w:rPr>
          <w:rFonts w:ascii="Times New Roman" w:eastAsia="Times New Roman" w:hAnsi="Times New Roman" w:cs="Times New Roman"/>
          <w:spacing w:val="-2"/>
          <w:sz w:val="24"/>
          <w:szCs w:val="24"/>
          <w:lang w:eastAsia="ru-RU"/>
        </w:rPr>
      </w:pPr>
      <w:proofErr w:type="spellStart"/>
      <w:r w:rsidRPr="00470D7F">
        <w:rPr>
          <w:rFonts w:ascii="Times New Roman" w:eastAsia="Times New Roman" w:hAnsi="Times New Roman" w:cs="Times New Roman"/>
          <w:b/>
          <w:spacing w:val="-2"/>
          <w:sz w:val="24"/>
          <w:szCs w:val="24"/>
          <w:lang w:eastAsia="ru-RU"/>
        </w:rPr>
        <w:t>Трошихина</w:t>
      </w:r>
      <w:proofErr w:type="spellEnd"/>
      <w:r w:rsidRPr="00470D7F">
        <w:rPr>
          <w:rFonts w:ascii="Times New Roman" w:eastAsia="Times New Roman" w:hAnsi="Times New Roman" w:cs="Times New Roman"/>
          <w:b/>
          <w:spacing w:val="-2"/>
          <w:sz w:val="24"/>
          <w:szCs w:val="24"/>
          <w:lang w:eastAsia="ru-RU"/>
        </w:rPr>
        <w:t xml:space="preserve"> Евгения Германовна </w:t>
      </w:r>
      <w:r w:rsidRPr="00470D7F">
        <w:rPr>
          <w:rFonts w:ascii="Times New Roman" w:eastAsia="Times New Roman" w:hAnsi="Times New Roman" w:cs="Times New Roman"/>
          <w:spacing w:val="-2"/>
          <w:sz w:val="24"/>
          <w:szCs w:val="24"/>
          <w:lang w:eastAsia="ru-RU"/>
        </w:rPr>
        <w:t>- кандидат психологических наук, доцент кафедры психологии развития и дифференциальной психологии; Санкт-Петербургский государственный университет; 199034, Санкт-Петербург, Университетская</w:t>
      </w:r>
      <w:r w:rsidRPr="00470D7F">
        <w:rPr>
          <w:rFonts w:ascii="Times New Roman" w:eastAsia="Times New Roman" w:hAnsi="Times New Roman" w:cs="Times New Roman"/>
          <w:spacing w:val="-2"/>
          <w:sz w:val="24"/>
          <w:szCs w:val="24"/>
          <w:lang w:val="en-US" w:eastAsia="ru-RU"/>
        </w:rPr>
        <w:t> </w:t>
      </w:r>
      <w:r w:rsidRPr="00470D7F">
        <w:rPr>
          <w:rFonts w:ascii="Times New Roman" w:eastAsia="Times New Roman" w:hAnsi="Times New Roman" w:cs="Times New Roman"/>
          <w:spacing w:val="-2"/>
          <w:sz w:val="24"/>
          <w:szCs w:val="24"/>
          <w:lang w:eastAsia="ru-RU"/>
        </w:rPr>
        <w:t xml:space="preserve">наб., 7/9; </w:t>
      </w:r>
      <w:r w:rsidRPr="00470D7F">
        <w:rPr>
          <w:rFonts w:ascii="Times New Roman" w:eastAsia="Times New Roman" w:hAnsi="Times New Roman" w:cs="Times New Roman"/>
          <w:spacing w:val="-2"/>
          <w:sz w:val="24"/>
          <w:szCs w:val="24"/>
          <w:lang w:val="en-US" w:eastAsia="ru-RU"/>
        </w:rPr>
        <w:t>e</w:t>
      </w:r>
      <w:r w:rsidRPr="00470D7F">
        <w:rPr>
          <w:rFonts w:ascii="Times New Roman" w:eastAsia="Times New Roman" w:hAnsi="Times New Roman" w:cs="Times New Roman"/>
          <w:spacing w:val="-2"/>
          <w:sz w:val="24"/>
          <w:szCs w:val="24"/>
          <w:lang w:eastAsia="ru-RU"/>
        </w:rPr>
        <w:t>-</w:t>
      </w:r>
      <w:r w:rsidRPr="00470D7F">
        <w:rPr>
          <w:rFonts w:ascii="Times New Roman" w:eastAsia="Times New Roman" w:hAnsi="Times New Roman" w:cs="Times New Roman"/>
          <w:spacing w:val="-2"/>
          <w:sz w:val="24"/>
          <w:szCs w:val="24"/>
          <w:lang w:val="en-US" w:eastAsia="ru-RU"/>
        </w:rPr>
        <w:t>mail</w:t>
      </w:r>
      <w:r w:rsidRPr="00470D7F">
        <w:rPr>
          <w:rFonts w:ascii="Times New Roman" w:eastAsia="Times New Roman" w:hAnsi="Times New Roman" w:cs="Times New Roman"/>
          <w:spacing w:val="-2"/>
          <w:sz w:val="24"/>
          <w:szCs w:val="24"/>
          <w:lang w:eastAsia="ru-RU"/>
        </w:rPr>
        <w:t>: e.troshikhina@gmail.com</w:t>
      </w:r>
    </w:p>
    <w:p w:rsidR="00A8094A" w:rsidRPr="00F0050B" w:rsidRDefault="00A8094A" w:rsidP="00363DB9">
      <w:pPr>
        <w:pStyle w:val="2"/>
        <w:ind w:left="-567" w:right="283"/>
      </w:pPr>
    </w:p>
    <w:p w:rsidR="00A8094A" w:rsidRPr="00E2341D" w:rsidRDefault="00470D7F" w:rsidP="00363DB9">
      <w:pPr>
        <w:pStyle w:val="a5"/>
        <w:spacing w:after="120"/>
        <w:ind w:left="-567" w:right="283"/>
        <w:rPr>
          <w:szCs w:val="24"/>
        </w:rPr>
      </w:pPr>
      <w:proofErr w:type="spellStart"/>
      <w:r w:rsidRPr="00470D7F">
        <w:rPr>
          <w:shd w:val="clear" w:color="auto" w:fill="FFFFFF"/>
        </w:rPr>
        <w:t>Шевкова</w:t>
      </w:r>
      <w:proofErr w:type="spellEnd"/>
      <w:r w:rsidRPr="00470D7F">
        <w:rPr>
          <w:shd w:val="clear" w:color="auto" w:fill="FFFFFF"/>
        </w:rPr>
        <w:t xml:space="preserve"> </w:t>
      </w:r>
      <w:r>
        <w:rPr>
          <w:shd w:val="clear" w:color="auto" w:fill="FFFFFF"/>
        </w:rPr>
        <w:t>Е.В.,</w:t>
      </w:r>
      <w:r w:rsidRPr="00470D7F">
        <w:rPr>
          <w:b w:val="0"/>
          <w:i w:val="0"/>
          <w:sz w:val="20"/>
        </w:rPr>
        <w:t xml:space="preserve"> </w:t>
      </w:r>
      <w:proofErr w:type="spellStart"/>
      <w:r w:rsidRPr="00470D7F">
        <w:rPr>
          <w:shd w:val="clear" w:color="auto" w:fill="FFFFFF"/>
        </w:rPr>
        <w:t>Мишенкова</w:t>
      </w:r>
      <w:proofErr w:type="spellEnd"/>
      <w:r w:rsidRPr="00470D7F">
        <w:rPr>
          <w:shd w:val="clear" w:color="auto" w:fill="FFFFFF"/>
        </w:rPr>
        <w:t xml:space="preserve"> </w:t>
      </w:r>
      <w:r>
        <w:rPr>
          <w:shd w:val="clear" w:color="auto" w:fill="FFFFFF"/>
        </w:rPr>
        <w:t>О.В.</w:t>
      </w:r>
      <w:r w:rsidR="00E2341D" w:rsidRPr="00E2341D">
        <w:rPr>
          <w:szCs w:val="24"/>
        </w:rPr>
        <w:t xml:space="preserve"> </w:t>
      </w:r>
      <w:r w:rsidRPr="00470D7F">
        <w:rPr>
          <w:b w:val="0"/>
          <w:i w:val="0"/>
          <w:szCs w:val="24"/>
        </w:rPr>
        <w:t>ПСИХОЛОГИЧЕСКИЕ ИНТЕРВЕНЦИИ В ФОРМИРОВАНИИ ЗДОРОВОГО ПИЩЕВОГО ПОВЕДЕНИЯ</w:t>
      </w:r>
    </w:p>
    <w:p w:rsidR="00470D7F" w:rsidRPr="00470D7F" w:rsidRDefault="00E2341D" w:rsidP="00470D7F">
      <w:pPr>
        <w:pStyle w:val="a3"/>
        <w:spacing w:line="276" w:lineRule="auto"/>
        <w:ind w:left="-567" w:right="283"/>
        <w:rPr>
          <w:b/>
          <w:sz w:val="24"/>
          <w:szCs w:val="24"/>
          <w:lang w:val="ru-RU"/>
        </w:rPr>
      </w:pPr>
      <w:r w:rsidRPr="00E2341D">
        <w:rPr>
          <w:i/>
          <w:sz w:val="24"/>
          <w:szCs w:val="24"/>
          <w:lang w:val="ru-RU"/>
        </w:rPr>
        <w:t>Аннотация:</w:t>
      </w:r>
      <w:r w:rsidR="00835C24" w:rsidRPr="00835C24">
        <w:rPr>
          <w:sz w:val="21"/>
          <w:lang w:val="ru-RU" w:eastAsia="ar-SA"/>
        </w:rPr>
        <w:t xml:space="preserve"> </w:t>
      </w:r>
      <w:r w:rsidR="00470D7F" w:rsidRPr="00470D7F">
        <w:rPr>
          <w:sz w:val="24"/>
          <w:szCs w:val="24"/>
          <w:lang w:val="ru-RU"/>
        </w:rPr>
        <w:t xml:space="preserve">В статье представлены результаты сравнения эффектов групповых программ формирования здорового пищевого поведения, построенных на двух моделях — </w:t>
      </w:r>
      <w:proofErr w:type="spellStart"/>
      <w:r w:rsidR="00470D7F" w:rsidRPr="00470D7F">
        <w:rPr>
          <w:sz w:val="24"/>
          <w:szCs w:val="24"/>
          <w:lang w:val="ru-RU"/>
        </w:rPr>
        <w:t>транстеоретической</w:t>
      </w:r>
      <w:proofErr w:type="spellEnd"/>
      <w:r w:rsidR="00470D7F" w:rsidRPr="00470D7F">
        <w:rPr>
          <w:sz w:val="24"/>
          <w:szCs w:val="24"/>
          <w:lang w:val="ru-RU"/>
        </w:rPr>
        <w:t xml:space="preserve"> модели Дж.</w:t>
      </w:r>
      <w:r w:rsidR="00470D7F" w:rsidRPr="00470D7F">
        <w:rPr>
          <w:sz w:val="24"/>
          <w:szCs w:val="24"/>
        </w:rPr>
        <w:t> </w:t>
      </w:r>
      <w:proofErr w:type="spellStart"/>
      <w:r w:rsidR="00470D7F" w:rsidRPr="00470D7F">
        <w:rPr>
          <w:sz w:val="24"/>
          <w:szCs w:val="24"/>
          <w:lang w:val="ru-RU"/>
        </w:rPr>
        <w:t>Прохазки</w:t>
      </w:r>
      <w:proofErr w:type="spellEnd"/>
      <w:r w:rsidR="00470D7F" w:rsidRPr="00470D7F">
        <w:rPr>
          <w:sz w:val="24"/>
          <w:szCs w:val="24"/>
          <w:lang w:val="ru-RU"/>
        </w:rPr>
        <w:t xml:space="preserve"> и К.</w:t>
      </w:r>
      <w:r w:rsidR="00470D7F" w:rsidRPr="00470D7F">
        <w:rPr>
          <w:sz w:val="24"/>
          <w:szCs w:val="24"/>
        </w:rPr>
        <w:t> </w:t>
      </w:r>
      <w:proofErr w:type="spellStart"/>
      <w:r w:rsidR="00470D7F" w:rsidRPr="00470D7F">
        <w:rPr>
          <w:sz w:val="24"/>
          <w:szCs w:val="24"/>
          <w:lang w:val="ru-RU"/>
        </w:rPr>
        <w:t>Ди</w:t>
      </w:r>
      <w:proofErr w:type="spellEnd"/>
      <w:r w:rsidR="00470D7F" w:rsidRPr="00470D7F">
        <w:rPr>
          <w:sz w:val="24"/>
          <w:szCs w:val="24"/>
        </w:rPr>
        <w:t> </w:t>
      </w:r>
      <w:proofErr w:type="spellStart"/>
      <w:r w:rsidR="00470D7F" w:rsidRPr="00470D7F">
        <w:rPr>
          <w:sz w:val="24"/>
          <w:szCs w:val="24"/>
          <w:lang w:val="ru-RU"/>
        </w:rPr>
        <w:t>Клементи</w:t>
      </w:r>
      <w:proofErr w:type="spellEnd"/>
      <w:r w:rsidR="00470D7F" w:rsidRPr="00470D7F">
        <w:rPr>
          <w:sz w:val="24"/>
          <w:szCs w:val="24"/>
          <w:lang w:val="ru-RU"/>
        </w:rPr>
        <w:t xml:space="preserve"> и модели </w:t>
      </w:r>
      <w:proofErr w:type="spellStart"/>
      <w:r w:rsidR="00470D7F" w:rsidRPr="00470D7F">
        <w:rPr>
          <w:sz w:val="24"/>
          <w:szCs w:val="24"/>
          <w:lang w:val="ru-RU"/>
        </w:rPr>
        <w:t>интернализации</w:t>
      </w:r>
      <w:proofErr w:type="spellEnd"/>
      <w:r w:rsidR="00470D7F" w:rsidRPr="00470D7F">
        <w:rPr>
          <w:sz w:val="24"/>
          <w:szCs w:val="24"/>
          <w:lang w:val="ru-RU"/>
        </w:rPr>
        <w:t xml:space="preserve"> здорового поведения А.</w:t>
      </w:r>
      <w:r w:rsidR="00470D7F" w:rsidRPr="00470D7F">
        <w:rPr>
          <w:sz w:val="24"/>
          <w:szCs w:val="24"/>
        </w:rPr>
        <w:t> </w:t>
      </w:r>
      <w:proofErr w:type="spellStart"/>
      <w:r w:rsidR="00470D7F" w:rsidRPr="00470D7F">
        <w:rPr>
          <w:sz w:val="24"/>
          <w:szCs w:val="24"/>
          <w:lang w:val="ru-RU"/>
        </w:rPr>
        <w:t>Беллга</w:t>
      </w:r>
      <w:proofErr w:type="spellEnd"/>
      <w:r w:rsidR="00470D7F" w:rsidRPr="00470D7F">
        <w:rPr>
          <w:sz w:val="24"/>
          <w:szCs w:val="24"/>
          <w:lang w:val="ru-RU"/>
        </w:rPr>
        <w:t xml:space="preserve">. В исследовании приняли участие 2 группы женщин (по 10 в каждой группе) с избыточной массой тела, мотивированные к снижению веса, в возрасте от 27 до 67 лет. До и после прохождения программ сделаны замеры веса, особенностей пищевого поведения, а также показатели </w:t>
      </w:r>
      <w:proofErr w:type="spellStart"/>
      <w:r w:rsidR="00470D7F" w:rsidRPr="00470D7F">
        <w:rPr>
          <w:sz w:val="24"/>
          <w:szCs w:val="24"/>
          <w:lang w:val="ru-RU"/>
        </w:rPr>
        <w:t>самоэффективности</w:t>
      </w:r>
      <w:proofErr w:type="spellEnd"/>
      <w:r w:rsidR="00470D7F" w:rsidRPr="00470D7F">
        <w:rPr>
          <w:sz w:val="24"/>
          <w:szCs w:val="24"/>
          <w:lang w:val="ru-RU"/>
        </w:rPr>
        <w:t xml:space="preserve"> в ситуациях, связанных с питанием.</w:t>
      </w:r>
    </w:p>
    <w:p w:rsidR="00470D7F" w:rsidRPr="00470D7F" w:rsidRDefault="00470D7F" w:rsidP="00470D7F">
      <w:pPr>
        <w:pStyle w:val="a3"/>
        <w:spacing w:line="276" w:lineRule="auto"/>
        <w:ind w:left="-567" w:right="283"/>
        <w:rPr>
          <w:sz w:val="24"/>
          <w:szCs w:val="24"/>
          <w:lang w:val="ru-RU"/>
        </w:rPr>
      </w:pPr>
      <w:r w:rsidRPr="00470D7F">
        <w:rPr>
          <w:sz w:val="24"/>
          <w:szCs w:val="24"/>
          <w:lang w:val="ru-RU"/>
        </w:rPr>
        <w:t xml:space="preserve">Обнаружены общие для программ эффекты — увеличение </w:t>
      </w:r>
      <w:proofErr w:type="spellStart"/>
      <w:r w:rsidRPr="00470D7F">
        <w:rPr>
          <w:sz w:val="24"/>
          <w:szCs w:val="24"/>
          <w:lang w:val="ru-RU"/>
        </w:rPr>
        <w:t>самоэффективности</w:t>
      </w:r>
      <w:proofErr w:type="spellEnd"/>
      <w:r w:rsidRPr="00470D7F">
        <w:rPr>
          <w:sz w:val="24"/>
          <w:szCs w:val="24"/>
          <w:lang w:val="ru-RU"/>
        </w:rPr>
        <w:t xml:space="preserve"> в выборе между низкокалорийной и высококалорийной пищей в разных ситуациях, рост </w:t>
      </w:r>
      <w:proofErr w:type="spellStart"/>
      <w:r w:rsidRPr="00470D7F">
        <w:rPr>
          <w:sz w:val="24"/>
          <w:szCs w:val="24"/>
          <w:lang w:val="ru-RU"/>
        </w:rPr>
        <w:t>интероцептивной</w:t>
      </w:r>
      <w:proofErr w:type="spellEnd"/>
      <w:r w:rsidRPr="00470D7F">
        <w:rPr>
          <w:sz w:val="24"/>
          <w:szCs w:val="24"/>
          <w:lang w:val="ru-RU"/>
        </w:rPr>
        <w:t xml:space="preserve"> компетентности на фоне снижения веса (в интервале 2 месяцев). Эффектом модели </w:t>
      </w:r>
      <w:proofErr w:type="spellStart"/>
      <w:r w:rsidRPr="00470D7F">
        <w:rPr>
          <w:sz w:val="24"/>
          <w:szCs w:val="24"/>
          <w:lang w:val="ru-RU"/>
        </w:rPr>
        <w:t>интернализации</w:t>
      </w:r>
      <w:proofErr w:type="spellEnd"/>
      <w:r w:rsidRPr="00470D7F">
        <w:rPr>
          <w:sz w:val="24"/>
          <w:szCs w:val="24"/>
          <w:lang w:val="ru-RU"/>
        </w:rPr>
        <w:t xml:space="preserve"> здорового поведения стало также снижение показателя «неэффективность» — неспособности контролировать собственную жизнь.</w:t>
      </w:r>
    </w:p>
    <w:p w:rsidR="00AE5EEA" w:rsidRPr="00AE5EEA" w:rsidRDefault="00470D7F" w:rsidP="00470D7F">
      <w:pPr>
        <w:pStyle w:val="a3"/>
        <w:spacing w:line="276" w:lineRule="auto"/>
        <w:ind w:left="-567" w:right="283"/>
        <w:rPr>
          <w:sz w:val="24"/>
          <w:szCs w:val="24"/>
          <w:lang w:val="ru-RU"/>
        </w:rPr>
      </w:pPr>
      <w:r w:rsidRPr="00470D7F">
        <w:rPr>
          <w:sz w:val="24"/>
          <w:szCs w:val="24"/>
          <w:lang w:val="ru-RU"/>
        </w:rPr>
        <w:t xml:space="preserve">Установлено, что программа психологических интервенций, основанная на модели </w:t>
      </w:r>
      <w:proofErr w:type="spellStart"/>
      <w:r w:rsidRPr="00470D7F">
        <w:rPr>
          <w:sz w:val="24"/>
          <w:szCs w:val="24"/>
          <w:lang w:val="ru-RU"/>
        </w:rPr>
        <w:t>интернализации</w:t>
      </w:r>
      <w:proofErr w:type="spellEnd"/>
      <w:r w:rsidRPr="00470D7F">
        <w:rPr>
          <w:sz w:val="24"/>
          <w:szCs w:val="24"/>
          <w:lang w:val="ru-RU"/>
        </w:rPr>
        <w:t xml:space="preserve"> здорового поведения, более успешна в развитии </w:t>
      </w:r>
      <w:proofErr w:type="spellStart"/>
      <w:r w:rsidRPr="00470D7F">
        <w:rPr>
          <w:sz w:val="24"/>
          <w:szCs w:val="24"/>
          <w:lang w:val="ru-RU"/>
        </w:rPr>
        <w:t>самоэффективности</w:t>
      </w:r>
      <w:proofErr w:type="spellEnd"/>
      <w:r w:rsidRPr="00470D7F">
        <w:rPr>
          <w:sz w:val="24"/>
          <w:szCs w:val="24"/>
          <w:lang w:val="ru-RU"/>
        </w:rPr>
        <w:t xml:space="preserve"> в ситуациях, когда социальные и внутренние факторы провоцируют переедание, а также в развитии </w:t>
      </w:r>
      <w:proofErr w:type="spellStart"/>
      <w:r w:rsidRPr="00470D7F">
        <w:rPr>
          <w:sz w:val="24"/>
          <w:szCs w:val="24"/>
          <w:lang w:val="ru-RU"/>
        </w:rPr>
        <w:t>интероцептивной</w:t>
      </w:r>
      <w:proofErr w:type="spellEnd"/>
      <w:r w:rsidRPr="00470D7F">
        <w:rPr>
          <w:sz w:val="24"/>
          <w:szCs w:val="24"/>
          <w:lang w:val="ru-RU"/>
        </w:rPr>
        <w:t xml:space="preserve"> компетентности.</w:t>
      </w:r>
    </w:p>
    <w:p w:rsidR="00A8094A" w:rsidRPr="00E2341D" w:rsidRDefault="00AE5EEA" w:rsidP="00363DB9">
      <w:pPr>
        <w:pStyle w:val="a3"/>
        <w:spacing w:line="276" w:lineRule="auto"/>
        <w:ind w:left="-567" w:right="283"/>
        <w:rPr>
          <w:sz w:val="24"/>
          <w:szCs w:val="24"/>
          <w:lang w:val="ru-RU"/>
        </w:rPr>
      </w:pPr>
      <w:r w:rsidRPr="00AE5EEA">
        <w:rPr>
          <w:i/>
          <w:sz w:val="24"/>
          <w:szCs w:val="24"/>
          <w:lang w:val="ru-RU"/>
        </w:rPr>
        <w:t xml:space="preserve">Ключевые слова: </w:t>
      </w:r>
      <w:r w:rsidR="00470D7F" w:rsidRPr="00470D7F">
        <w:rPr>
          <w:sz w:val="24"/>
          <w:szCs w:val="24"/>
          <w:lang w:val="ru-RU"/>
        </w:rPr>
        <w:t xml:space="preserve">психология здоровья; здоровое поведение; пищевое поведение; </w:t>
      </w:r>
      <w:proofErr w:type="spellStart"/>
      <w:r w:rsidR="00470D7F" w:rsidRPr="00470D7F">
        <w:rPr>
          <w:sz w:val="24"/>
          <w:szCs w:val="24"/>
          <w:lang w:val="ru-RU"/>
        </w:rPr>
        <w:t>транстеоретическая</w:t>
      </w:r>
      <w:proofErr w:type="spellEnd"/>
      <w:r w:rsidR="00470D7F" w:rsidRPr="00470D7F">
        <w:rPr>
          <w:sz w:val="24"/>
          <w:szCs w:val="24"/>
          <w:lang w:val="ru-RU"/>
        </w:rPr>
        <w:t xml:space="preserve"> модель; модель </w:t>
      </w:r>
      <w:proofErr w:type="spellStart"/>
      <w:r w:rsidR="00470D7F" w:rsidRPr="00470D7F">
        <w:rPr>
          <w:sz w:val="24"/>
          <w:szCs w:val="24"/>
          <w:lang w:val="ru-RU"/>
        </w:rPr>
        <w:t>интернализации</w:t>
      </w:r>
      <w:proofErr w:type="spellEnd"/>
      <w:r w:rsidR="00470D7F" w:rsidRPr="00470D7F">
        <w:rPr>
          <w:sz w:val="24"/>
          <w:szCs w:val="24"/>
          <w:lang w:val="ru-RU"/>
        </w:rPr>
        <w:t xml:space="preserve"> здорового поведения; </w:t>
      </w:r>
      <w:proofErr w:type="spellStart"/>
      <w:r w:rsidR="00470D7F" w:rsidRPr="00470D7F">
        <w:rPr>
          <w:sz w:val="24"/>
          <w:szCs w:val="24"/>
          <w:lang w:val="ru-RU"/>
        </w:rPr>
        <w:t>самоэффективность</w:t>
      </w:r>
      <w:proofErr w:type="spellEnd"/>
      <w:r w:rsidR="00470D7F" w:rsidRPr="00470D7F">
        <w:rPr>
          <w:sz w:val="24"/>
          <w:szCs w:val="24"/>
          <w:lang w:val="ru-RU"/>
        </w:rPr>
        <w:t xml:space="preserve">; </w:t>
      </w:r>
      <w:proofErr w:type="spellStart"/>
      <w:r w:rsidR="00470D7F" w:rsidRPr="00470D7F">
        <w:rPr>
          <w:sz w:val="24"/>
          <w:szCs w:val="24"/>
          <w:lang w:val="ru-RU"/>
        </w:rPr>
        <w:t>интероцептивная</w:t>
      </w:r>
      <w:proofErr w:type="spellEnd"/>
      <w:r w:rsidR="00470D7F" w:rsidRPr="00470D7F">
        <w:rPr>
          <w:sz w:val="24"/>
          <w:szCs w:val="24"/>
          <w:lang w:val="ru-RU"/>
        </w:rPr>
        <w:t xml:space="preserve"> компетентность.</w:t>
      </w:r>
    </w:p>
    <w:p w:rsidR="00E2341D" w:rsidRPr="00E2341D" w:rsidRDefault="00E2341D" w:rsidP="00363DB9">
      <w:pPr>
        <w:pStyle w:val="a3"/>
        <w:ind w:left="-567" w:right="283"/>
        <w:rPr>
          <w:sz w:val="24"/>
          <w:szCs w:val="24"/>
          <w:lang w:val="ru-RU"/>
        </w:rPr>
      </w:pPr>
    </w:p>
    <w:p w:rsidR="00470D7F" w:rsidRPr="00470D7F" w:rsidRDefault="00470D7F" w:rsidP="00470D7F">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470D7F">
        <w:rPr>
          <w:rFonts w:ascii="Times New Roman" w:eastAsia="Times New Roman" w:hAnsi="Times New Roman" w:cs="Times New Roman"/>
          <w:b/>
          <w:sz w:val="24"/>
          <w:szCs w:val="24"/>
          <w:lang w:eastAsia="ru-RU"/>
        </w:rPr>
        <w:t>Шевкова</w:t>
      </w:r>
      <w:proofErr w:type="spellEnd"/>
      <w:r w:rsidRPr="00470D7F">
        <w:rPr>
          <w:rFonts w:ascii="Times New Roman" w:eastAsia="Times New Roman" w:hAnsi="Times New Roman" w:cs="Times New Roman"/>
          <w:b/>
          <w:sz w:val="24"/>
          <w:szCs w:val="24"/>
          <w:lang w:eastAsia="ru-RU"/>
        </w:rPr>
        <w:t xml:space="preserve"> Елена Викторовна</w:t>
      </w:r>
      <w:r>
        <w:rPr>
          <w:rFonts w:ascii="Times New Roman" w:eastAsia="Times New Roman" w:hAnsi="Times New Roman" w:cs="Times New Roman"/>
          <w:b/>
          <w:sz w:val="24"/>
          <w:szCs w:val="24"/>
          <w:lang w:eastAsia="ru-RU"/>
        </w:rPr>
        <w:t xml:space="preserve"> </w:t>
      </w:r>
      <w:r w:rsidRPr="00470D7F">
        <w:rPr>
          <w:rFonts w:ascii="Times New Roman" w:eastAsia="Times New Roman" w:hAnsi="Times New Roman" w:cs="Times New Roman"/>
          <w:sz w:val="24"/>
          <w:szCs w:val="24"/>
          <w:lang w:eastAsia="ru-RU"/>
        </w:rPr>
        <w:t>- кандидат психологических наук, доцент, доцент кафедры общей и клинической психологии; Пермский государственный национальный исследовательский университет; 614990, Пермь, ул.</w:t>
      </w:r>
      <w:r w:rsidRPr="00470D7F">
        <w:rPr>
          <w:rFonts w:ascii="Times New Roman" w:eastAsia="Times New Roman" w:hAnsi="Times New Roman" w:cs="Times New Roman"/>
          <w:sz w:val="24"/>
          <w:szCs w:val="24"/>
          <w:lang w:val="en-GB" w:eastAsia="ru-RU"/>
        </w:rPr>
        <w:t> </w:t>
      </w:r>
      <w:proofErr w:type="spellStart"/>
      <w:r w:rsidRPr="00470D7F">
        <w:rPr>
          <w:rFonts w:ascii="Times New Roman" w:eastAsia="Times New Roman" w:hAnsi="Times New Roman" w:cs="Times New Roman"/>
          <w:sz w:val="24"/>
          <w:szCs w:val="24"/>
          <w:lang w:eastAsia="ru-RU"/>
        </w:rPr>
        <w:t>Букирева</w:t>
      </w:r>
      <w:proofErr w:type="spellEnd"/>
      <w:r w:rsidRPr="00470D7F">
        <w:rPr>
          <w:rFonts w:ascii="Times New Roman" w:eastAsia="Times New Roman" w:hAnsi="Times New Roman" w:cs="Times New Roman"/>
          <w:sz w:val="24"/>
          <w:szCs w:val="24"/>
          <w:lang w:eastAsia="ru-RU"/>
        </w:rPr>
        <w:t xml:space="preserve">, 15; </w:t>
      </w:r>
      <w:r w:rsidRPr="00470D7F">
        <w:rPr>
          <w:rFonts w:ascii="Times New Roman" w:eastAsia="Times New Roman" w:hAnsi="Times New Roman" w:cs="Times New Roman"/>
          <w:sz w:val="24"/>
          <w:szCs w:val="24"/>
          <w:lang w:val="en-GB" w:eastAsia="ru-RU"/>
        </w:rPr>
        <w:t>e</w:t>
      </w:r>
      <w:r w:rsidRPr="00470D7F">
        <w:rPr>
          <w:rFonts w:ascii="Times New Roman" w:eastAsia="Times New Roman" w:hAnsi="Times New Roman" w:cs="Times New Roman"/>
          <w:sz w:val="24"/>
          <w:szCs w:val="24"/>
          <w:lang w:eastAsia="ru-RU"/>
        </w:rPr>
        <w:t>-</w:t>
      </w:r>
      <w:r w:rsidRPr="00470D7F">
        <w:rPr>
          <w:rFonts w:ascii="Times New Roman" w:eastAsia="Times New Roman" w:hAnsi="Times New Roman" w:cs="Times New Roman"/>
          <w:sz w:val="24"/>
          <w:szCs w:val="24"/>
          <w:lang w:val="en-GB" w:eastAsia="ru-RU"/>
        </w:rPr>
        <w:t>mail</w:t>
      </w:r>
      <w:r w:rsidRPr="00470D7F">
        <w:rPr>
          <w:rFonts w:ascii="Times New Roman" w:eastAsia="Times New Roman" w:hAnsi="Times New Roman" w:cs="Times New Roman"/>
          <w:sz w:val="24"/>
          <w:szCs w:val="24"/>
          <w:lang w:eastAsia="ru-RU"/>
        </w:rPr>
        <w:t xml:space="preserve">: </w:t>
      </w:r>
      <w:proofErr w:type="spellStart"/>
      <w:r w:rsidRPr="00470D7F">
        <w:rPr>
          <w:rFonts w:ascii="Times New Roman" w:eastAsia="Times New Roman" w:hAnsi="Times New Roman" w:cs="Times New Roman"/>
          <w:sz w:val="24"/>
          <w:szCs w:val="24"/>
          <w:lang w:val="en-GB" w:eastAsia="ru-RU"/>
        </w:rPr>
        <w:t>eshevkova</w:t>
      </w:r>
      <w:proofErr w:type="spellEnd"/>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gmail</w:t>
      </w:r>
      <w:proofErr w:type="spellEnd"/>
      <w:r w:rsidRPr="00470D7F">
        <w:rPr>
          <w:rFonts w:ascii="Times New Roman" w:eastAsia="Times New Roman" w:hAnsi="Times New Roman" w:cs="Times New Roman"/>
          <w:sz w:val="24"/>
          <w:szCs w:val="24"/>
          <w:lang w:eastAsia="ru-RU"/>
        </w:rPr>
        <w:t>.</w:t>
      </w:r>
      <w:r w:rsidRPr="00470D7F">
        <w:rPr>
          <w:rFonts w:ascii="Times New Roman" w:eastAsia="Times New Roman" w:hAnsi="Times New Roman" w:cs="Times New Roman"/>
          <w:sz w:val="24"/>
          <w:szCs w:val="24"/>
          <w:lang w:val="en-GB" w:eastAsia="ru-RU"/>
        </w:rPr>
        <w:t>com</w:t>
      </w:r>
    </w:p>
    <w:p w:rsidR="00470D7F" w:rsidRPr="00470D7F" w:rsidRDefault="00470D7F" w:rsidP="00470D7F">
      <w:pPr>
        <w:spacing w:after="0" w:line="360" w:lineRule="auto"/>
        <w:ind w:left="-567" w:right="283"/>
        <w:jc w:val="both"/>
        <w:rPr>
          <w:rFonts w:ascii="Times New Roman" w:eastAsia="Times New Roman" w:hAnsi="Times New Roman" w:cs="Times New Roman"/>
          <w:b/>
          <w:sz w:val="24"/>
          <w:szCs w:val="24"/>
          <w:lang w:eastAsia="ru-RU"/>
        </w:rPr>
      </w:pPr>
      <w:proofErr w:type="spellStart"/>
      <w:r w:rsidRPr="00470D7F">
        <w:rPr>
          <w:rFonts w:ascii="Times New Roman" w:eastAsia="Times New Roman" w:hAnsi="Times New Roman" w:cs="Times New Roman"/>
          <w:b/>
          <w:sz w:val="24"/>
          <w:szCs w:val="24"/>
          <w:lang w:eastAsia="ru-RU"/>
        </w:rPr>
        <w:t>Мишенкова</w:t>
      </w:r>
      <w:proofErr w:type="spellEnd"/>
      <w:r w:rsidRPr="00470D7F">
        <w:rPr>
          <w:rFonts w:ascii="Times New Roman" w:eastAsia="Times New Roman" w:hAnsi="Times New Roman" w:cs="Times New Roman"/>
          <w:b/>
          <w:sz w:val="24"/>
          <w:szCs w:val="24"/>
          <w:lang w:eastAsia="ru-RU"/>
        </w:rPr>
        <w:t xml:space="preserve"> Ольга Владимировна</w:t>
      </w:r>
      <w:r>
        <w:rPr>
          <w:rFonts w:ascii="Times New Roman" w:eastAsia="Times New Roman" w:hAnsi="Times New Roman" w:cs="Times New Roman"/>
          <w:b/>
          <w:sz w:val="24"/>
          <w:szCs w:val="24"/>
          <w:lang w:eastAsia="ru-RU"/>
        </w:rPr>
        <w:t xml:space="preserve"> </w:t>
      </w:r>
      <w:r w:rsidRPr="00470D7F">
        <w:rPr>
          <w:rFonts w:ascii="Times New Roman" w:eastAsia="Times New Roman" w:hAnsi="Times New Roman" w:cs="Times New Roman"/>
          <w:sz w:val="24"/>
          <w:szCs w:val="24"/>
          <w:lang w:eastAsia="ru-RU"/>
        </w:rPr>
        <w:t>- менеджер ООО «</w:t>
      </w:r>
      <w:proofErr w:type="spellStart"/>
      <w:r w:rsidRPr="00470D7F">
        <w:rPr>
          <w:rFonts w:ascii="Times New Roman" w:eastAsia="Times New Roman" w:hAnsi="Times New Roman" w:cs="Times New Roman"/>
          <w:sz w:val="24"/>
          <w:szCs w:val="24"/>
          <w:lang w:eastAsia="ru-RU"/>
        </w:rPr>
        <w:t>Биллинговые</w:t>
      </w:r>
      <w:proofErr w:type="spellEnd"/>
      <w:r w:rsidRPr="00470D7F">
        <w:rPr>
          <w:rFonts w:ascii="Times New Roman" w:eastAsia="Times New Roman" w:hAnsi="Times New Roman" w:cs="Times New Roman"/>
          <w:sz w:val="24"/>
          <w:szCs w:val="24"/>
          <w:lang w:eastAsia="ru-RU"/>
        </w:rPr>
        <w:t xml:space="preserve"> системы»; 614087, Пермь, ул.</w:t>
      </w:r>
      <w:r w:rsidRPr="00470D7F">
        <w:rPr>
          <w:rFonts w:ascii="Times New Roman" w:eastAsia="Times New Roman" w:hAnsi="Times New Roman" w:cs="Times New Roman"/>
          <w:sz w:val="24"/>
          <w:szCs w:val="24"/>
          <w:lang w:val="en-GB" w:eastAsia="ru-RU"/>
        </w:rPr>
        <w:t> </w:t>
      </w:r>
      <w:r w:rsidRPr="00470D7F">
        <w:rPr>
          <w:rFonts w:ascii="Times New Roman" w:eastAsia="Times New Roman" w:hAnsi="Times New Roman" w:cs="Times New Roman"/>
          <w:sz w:val="24"/>
          <w:szCs w:val="24"/>
          <w:lang w:eastAsia="ru-RU"/>
        </w:rPr>
        <w:t xml:space="preserve">Малкова, 12; </w:t>
      </w:r>
      <w:r w:rsidRPr="00470D7F">
        <w:rPr>
          <w:rFonts w:ascii="Times New Roman" w:eastAsia="Times New Roman" w:hAnsi="Times New Roman" w:cs="Times New Roman"/>
          <w:sz w:val="24"/>
          <w:szCs w:val="24"/>
          <w:lang w:val="en-GB" w:eastAsia="ru-RU"/>
        </w:rPr>
        <w:t>e</w:t>
      </w:r>
      <w:r w:rsidRPr="00470D7F">
        <w:rPr>
          <w:rFonts w:ascii="Times New Roman" w:eastAsia="Times New Roman" w:hAnsi="Times New Roman" w:cs="Times New Roman"/>
          <w:sz w:val="24"/>
          <w:szCs w:val="24"/>
          <w:lang w:eastAsia="ru-RU"/>
        </w:rPr>
        <w:t>-</w:t>
      </w:r>
      <w:r w:rsidRPr="00470D7F">
        <w:rPr>
          <w:rFonts w:ascii="Times New Roman" w:eastAsia="Times New Roman" w:hAnsi="Times New Roman" w:cs="Times New Roman"/>
          <w:sz w:val="24"/>
          <w:szCs w:val="24"/>
          <w:lang w:val="en-GB" w:eastAsia="ru-RU"/>
        </w:rPr>
        <w:t>mail</w:t>
      </w:r>
      <w:r w:rsidRPr="00470D7F">
        <w:rPr>
          <w:rFonts w:ascii="Times New Roman" w:eastAsia="Times New Roman" w:hAnsi="Times New Roman" w:cs="Times New Roman"/>
          <w:sz w:val="24"/>
          <w:szCs w:val="24"/>
          <w:lang w:eastAsia="ru-RU"/>
        </w:rPr>
        <w:t xml:space="preserve">: </w:t>
      </w:r>
      <w:proofErr w:type="spellStart"/>
      <w:r w:rsidRPr="00470D7F">
        <w:rPr>
          <w:rFonts w:ascii="Times New Roman" w:eastAsia="Times New Roman" w:hAnsi="Times New Roman" w:cs="Times New Roman"/>
          <w:sz w:val="24"/>
          <w:szCs w:val="24"/>
          <w:lang w:val="en-GB" w:eastAsia="ru-RU"/>
        </w:rPr>
        <w:t>gvaeglor</w:t>
      </w:r>
      <w:proofErr w:type="spellEnd"/>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gmail</w:t>
      </w:r>
      <w:proofErr w:type="spellEnd"/>
      <w:r w:rsidRPr="00470D7F">
        <w:rPr>
          <w:rFonts w:ascii="Times New Roman" w:eastAsia="Times New Roman" w:hAnsi="Times New Roman" w:cs="Times New Roman"/>
          <w:sz w:val="24"/>
          <w:szCs w:val="24"/>
          <w:lang w:eastAsia="ru-RU"/>
        </w:rPr>
        <w:t>.</w:t>
      </w:r>
      <w:proofErr w:type="spellStart"/>
      <w:r w:rsidRPr="00470D7F">
        <w:rPr>
          <w:rFonts w:ascii="Times New Roman" w:eastAsia="Times New Roman" w:hAnsi="Times New Roman" w:cs="Times New Roman"/>
          <w:sz w:val="24"/>
          <w:szCs w:val="24"/>
          <w:lang w:val="en-GB" w:eastAsia="ru-RU"/>
        </w:rPr>
        <w:t>ru</w:t>
      </w:r>
      <w:proofErr w:type="spellEnd"/>
    </w:p>
    <w:p w:rsidR="00C002EB" w:rsidRDefault="00C002EB" w:rsidP="009B6314">
      <w:pPr>
        <w:pStyle w:val="2"/>
        <w:ind w:left="-567" w:right="283"/>
      </w:pPr>
    </w:p>
    <w:p w:rsidR="009B6314" w:rsidRPr="00E2341D" w:rsidRDefault="009B6314" w:rsidP="009B6314">
      <w:pPr>
        <w:pStyle w:val="a5"/>
        <w:spacing w:after="120"/>
        <w:ind w:left="-567" w:right="283"/>
        <w:rPr>
          <w:szCs w:val="24"/>
        </w:rPr>
      </w:pPr>
      <w:proofErr w:type="spellStart"/>
      <w:r w:rsidRPr="009B6314">
        <w:t>Бергфельд</w:t>
      </w:r>
      <w:proofErr w:type="spellEnd"/>
      <w:r w:rsidRPr="009B6314">
        <w:t xml:space="preserve"> </w:t>
      </w:r>
      <w:r>
        <w:t>А.Ю.</w:t>
      </w:r>
      <w:r w:rsidRPr="00F0315E">
        <w:t xml:space="preserve">, </w:t>
      </w:r>
      <w:r w:rsidRPr="009B6314">
        <w:t xml:space="preserve">Дронго </w:t>
      </w:r>
      <w:r>
        <w:t>Е.А.</w:t>
      </w:r>
      <w:r w:rsidRPr="007861F1">
        <w:rPr>
          <w:b w:val="0"/>
          <w:i w:val="0"/>
          <w:sz w:val="21"/>
        </w:rPr>
        <w:t xml:space="preserve"> </w:t>
      </w:r>
      <w:r w:rsidRPr="009B6314">
        <w:rPr>
          <w:b w:val="0"/>
          <w:i w:val="0"/>
          <w:szCs w:val="24"/>
        </w:rPr>
        <w:t>ОСОБЕННОСТИ ЦВЕТОВЫХ ПРЕДПОЧТЕНИЙ</w:t>
      </w:r>
      <w:r>
        <w:rPr>
          <w:b w:val="0"/>
          <w:i w:val="0"/>
          <w:szCs w:val="24"/>
        </w:rPr>
        <w:t xml:space="preserve"> </w:t>
      </w:r>
      <w:r w:rsidRPr="009B6314">
        <w:rPr>
          <w:b w:val="0"/>
          <w:i w:val="0"/>
          <w:szCs w:val="24"/>
        </w:rPr>
        <w:t>В СВЯЗИ С ПСИХИЧЕСКИМ СОСТОЯНИЕМ</w:t>
      </w:r>
      <w:r>
        <w:rPr>
          <w:b w:val="0"/>
          <w:i w:val="0"/>
          <w:szCs w:val="24"/>
        </w:rPr>
        <w:t xml:space="preserve"> </w:t>
      </w:r>
      <w:r w:rsidRPr="009B6314">
        <w:rPr>
          <w:b w:val="0"/>
          <w:i w:val="0"/>
          <w:szCs w:val="24"/>
        </w:rPr>
        <w:t>У КУРИЛЬЩИКОВ МАРИХУАНЫ В ПЕРИОД РЕМИССИИ</w:t>
      </w:r>
    </w:p>
    <w:p w:rsidR="009B6314" w:rsidRPr="003455FE" w:rsidRDefault="009B6314" w:rsidP="009B6314">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Pr="009B6314">
        <w:rPr>
          <w:sz w:val="24"/>
          <w:szCs w:val="24"/>
          <w:lang w:val="ru-RU"/>
        </w:rPr>
        <w:t xml:space="preserve">В статье рассматривается взаимосвязь между психическим состоянием курильщиков марихуаны в период ремиссии и их цветовыми предпочтениями. Представлены результаты исследования цветовых предпочтений в связи с основными компонентами структуры психического состояния, а также его модальности. Тестируются гипотезы о влиянии психического состояния курильщиков в период ремиссии на предпочтение/отвержение определенных цветов. Анализируются различия во взаимосвязях </w:t>
      </w:r>
      <w:r w:rsidRPr="009B6314">
        <w:rPr>
          <w:sz w:val="24"/>
          <w:szCs w:val="24"/>
          <w:lang w:val="ru-RU"/>
        </w:rPr>
        <w:lastRenderedPageBreak/>
        <w:t xml:space="preserve">психического состояния и цветовых </w:t>
      </w:r>
      <w:proofErr w:type="gramStart"/>
      <w:r w:rsidRPr="009B6314">
        <w:rPr>
          <w:sz w:val="24"/>
          <w:szCs w:val="24"/>
          <w:lang w:val="ru-RU"/>
        </w:rPr>
        <w:t>предпочтений</w:t>
      </w:r>
      <w:proofErr w:type="gramEnd"/>
      <w:r w:rsidRPr="009B6314">
        <w:rPr>
          <w:sz w:val="24"/>
          <w:szCs w:val="24"/>
          <w:lang w:val="ru-RU"/>
        </w:rPr>
        <w:t xml:space="preserve"> курящих по сравнению с не курящими марихуану. Представлена таблица цветовых предпочтений курильщиков марихуаны во взаимосвязях с соответствующими компонентами и модальностью психического состояния. </w:t>
      </w:r>
      <w:proofErr w:type="gramStart"/>
      <w:r w:rsidRPr="009B6314">
        <w:rPr>
          <w:sz w:val="24"/>
          <w:szCs w:val="24"/>
          <w:lang w:val="ru-RU"/>
        </w:rPr>
        <w:t xml:space="preserve">В результате исследования на поведенческом и </w:t>
      </w:r>
      <w:proofErr w:type="spellStart"/>
      <w:r w:rsidRPr="009B6314">
        <w:rPr>
          <w:sz w:val="24"/>
          <w:szCs w:val="24"/>
          <w:lang w:val="ru-RU"/>
        </w:rPr>
        <w:t>импрессивном</w:t>
      </w:r>
      <w:proofErr w:type="spellEnd"/>
      <w:r w:rsidRPr="009B6314">
        <w:rPr>
          <w:sz w:val="24"/>
          <w:szCs w:val="24"/>
          <w:lang w:val="ru-RU"/>
        </w:rPr>
        <w:t xml:space="preserve"> уровнях психического состояния установлена тенденция к отвержению черного цвета курящими марихуану.</w:t>
      </w:r>
      <w:proofErr w:type="gramEnd"/>
      <w:r w:rsidRPr="009B6314">
        <w:rPr>
          <w:sz w:val="24"/>
          <w:szCs w:val="24"/>
          <w:lang w:val="ru-RU"/>
        </w:rPr>
        <w:t xml:space="preserve"> В целом отвержение теплых цветов характерно исключительно </w:t>
      </w:r>
      <w:proofErr w:type="gramStart"/>
      <w:r w:rsidRPr="009B6314">
        <w:rPr>
          <w:sz w:val="24"/>
          <w:szCs w:val="24"/>
          <w:lang w:val="ru-RU"/>
        </w:rPr>
        <w:t>для</w:t>
      </w:r>
      <w:proofErr w:type="gramEnd"/>
      <w:r w:rsidRPr="009B6314">
        <w:rPr>
          <w:sz w:val="24"/>
          <w:szCs w:val="24"/>
          <w:lang w:val="ru-RU"/>
        </w:rPr>
        <w:t xml:space="preserve"> курящих. Достаточно ярко продемонстрировано различие цветовых предпочтений на уровне физиологических реакций психического состояния. Для не </w:t>
      </w:r>
      <w:proofErr w:type="gramStart"/>
      <w:r w:rsidRPr="009B6314">
        <w:rPr>
          <w:sz w:val="24"/>
          <w:szCs w:val="24"/>
          <w:lang w:val="ru-RU"/>
        </w:rPr>
        <w:t>курящих</w:t>
      </w:r>
      <w:proofErr w:type="gramEnd"/>
      <w:r w:rsidRPr="009B6314">
        <w:rPr>
          <w:sz w:val="24"/>
          <w:szCs w:val="24"/>
          <w:lang w:val="ru-RU"/>
        </w:rPr>
        <w:t xml:space="preserve"> свойственно отвержение черного цвета, для курящих — предпочтение зеленого цвета. Выявлено, что курение марихуаны влияет на цветовые предпочтения. У </w:t>
      </w:r>
      <w:proofErr w:type="gramStart"/>
      <w:r w:rsidRPr="009B6314">
        <w:rPr>
          <w:sz w:val="24"/>
          <w:szCs w:val="24"/>
          <w:lang w:val="ru-RU"/>
        </w:rPr>
        <w:t>курящих</w:t>
      </w:r>
      <w:proofErr w:type="gramEnd"/>
      <w:r w:rsidRPr="009B6314">
        <w:rPr>
          <w:sz w:val="24"/>
          <w:szCs w:val="24"/>
          <w:lang w:val="ru-RU"/>
        </w:rPr>
        <w:t xml:space="preserve"> ярче, чем у не курящих, выражены такие психические состояния, как одиночество, свобода выбора, расхождение между реальным и идеальным «Я», свобода воли, безнадежность, чувство неприкаянности. Негативное воздействие употребления наркотических веществ на психику человека нуждается в дополнительном исследовании.</w:t>
      </w:r>
    </w:p>
    <w:p w:rsidR="009B6314" w:rsidRPr="00E2341D" w:rsidRDefault="009B6314" w:rsidP="009B6314">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Pr="009B6314">
        <w:rPr>
          <w:bCs/>
          <w:sz w:val="24"/>
          <w:szCs w:val="24"/>
          <w:lang w:val="ru-RU"/>
        </w:rPr>
        <w:t>цветовые предпочтения; психическое состояние; потребление марихуаны; ремиссия.</w:t>
      </w:r>
    </w:p>
    <w:p w:rsidR="009B6314" w:rsidRPr="00E2341D" w:rsidRDefault="009B6314" w:rsidP="009B6314">
      <w:pPr>
        <w:pStyle w:val="a3"/>
        <w:ind w:left="-567" w:right="283"/>
        <w:rPr>
          <w:sz w:val="24"/>
          <w:szCs w:val="24"/>
          <w:lang w:val="ru-RU"/>
        </w:rPr>
      </w:pPr>
    </w:p>
    <w:p w:rsidR="009B6314" w:rsidRPr="009B6314" w:rsidRDefault="009B6314" w:rsidP="009B6314">
      <w:pPr>
        <w:pStyle w:val="a3"/>
        <w:spacing w:line="360" w:lineRule="auto"/>
        <w:ind w:left="-567" w:right="283"/>
        <w:rPr>
          <w:sz w:val="24"/>
          <w:szCs w:val="24"/>
          <w:lang w:val="ru-RU"/>
        </w:rPr>
      </w:pPr>
      <w:proofErr w:type="spellStart"/>
      <w:r w:rsidRPr="009B6314">
        <w:rPr>
          <w:b/>
          <w:sz w:val="24"/>
          <w:szCs w:val="24"/>
          <w:lang w:val="ru-RU"/>
        </w:rPr>
        <w:t>Бергфельд</w:t>
      </w:r>
      <w:proofErr w:type="spellEnd"/>
      <w:r w:rsidRPr="009B6314">
        <w:rPr>
          <w:b/>
          <w:sz w:val="24"/>
          <w:szCs w:val="24"/>
          <w:lang w:val="ru-RU"/>
        </w:rPr>
        <w:t xml:space="preserve"> Александра Юрьевна</w:t>
      </w:r>
      <w:r>
        <w:rPr>
          <w:b/>
          <w:sz w:val="24"/>
          <w:szCs w:val="24"/>
          <w:lang w:val="ru-RU"/>
        </w:rPr>
        <w:t xml:space="preserve"> </w:t>
      </w:r>
      <w:r w:rsidRPr="009B6314">
        <w:rPr>
          <w:sz w:val="24"/>
          <w:szCs w:val="24"/>
          <w:lang w:val="ru-RU"/>
        </w:rPr>
        <w:t>- кандидат психологических наук, доцент, доцент кафедры общей и клинической психологии; Пермский государственный национальный исследовательский университет; 614990, Пермь, ул.</w:t>
      </w:r>
      <w:r w:rsidRPr="009B6314">
        <w:rPr>
          <w:sz w:val="24"/>
          <w:szCs w:val="24"/>
          <w:lang w:val="en-GB"/>
        </w:rPr>
        <w:t> </w:t>
      </w:r>
      <w:proofErr w:type="spellStart"/>
      <w:r w:rsidRPr="009B6314">
        <w:rPr>
          <w:sz w:val="24"/>
          <w:szCs w:val="24"/>
          <w:lang w:val="ru-RU"/>
        </w:rPr>
        <w:t>Букирева</w:t>
      </w:r>
      <w:proofErr w:type="spellEnd"/>
      <w:r w:rsidRPr="009B6314">
        <w:rPr>
          <w:sz w:val="24"/>
          <w:szCs w:val="24"/>
          <w:lang w:val="ru-RU"/>
        </w:rPr>
        <w:t xml:space="preserve">, 15; </w:t>
      </w:r>
      <w:r w:rsidRPr="009B6314">
        <w:rPr>
          <w:sz w:val="24"/>
          <w:szCs w:val="24"/>
          <w:lang w:val="en-GB"/>
        </w:rPr>
        <w:t>e</w:t>
      </w:r>
      <w:r w:rsidRPr="009B6314">
        <w:rPr>
          <w:sz w:val="24"/>
          <w:szCs w:val="24"/>
          <w:lang w:val="ru-RU"/>
        </w:rPr>
        <w:t>-</w:t>
      </w:r>
      <w:r w:rsidRPr="009B6314">
        <w:rPr>
          <w:sz w:val="24"/>
          <w:szCs w:val="24"/>
          <w:lang w:val="en-GB"/>
        </w:rPr>
        <w:t>mail</w:t>
      </w:r>
      <w:r w:rsidRPr="009B6314">
        <w:rPr>
          <w:sz w:val="24"/>
          <w:szCs w:val="24"/>
          <w:lang w:val="ru-RU"/>
        </w:rPr>
        <w:t xml:space="preserve">: </w:t>
      </w:r>
      <w:proofErr w:type="spellStart"/>
      <w:r w:rsidRPr="009B6314">
        <w:rPr>
          <w:sz w:val="24"/>
          <w:szCs w:val="24"/>
          <w:lang w:val="en-GB"/>
        </w:rPr>
        <w:t>abergfeld</w:t>
      </w:r>
      <w:proofErr w:type="spellEnd"/>
      <w:r w:rsidRPr="009B6314">
        <w:rPr>
          <w:sz w:val="24"/>
          <w:szCs w:val="24"/>
          <w:lang w:val="ru-RU"/>
        </w:rPr>
        <w:t>@</w:t>
      </w:r>
      <w:proofErr w:type="spellStart"/>
      <w:r w:rsidRPr="009B6314">
        <w:rPr>
          <w:sz w:val="24"/>
          <w:szCs w:val="24"/>
          <w:lang w:val="en-GB"/>
        </w:rPr>
        <w:t>yandex</w:t>
      </w:r>
      <w:proofErr w:type="spellEnd"/>
      <w:r w:rsidRPr="009B6314">
        <w:rPr>
          <w:sz w:val="24"/>
          <w:szCs w:val="24"/>
          <w:lang w:val="ru-RU"/>
        </w:rPr>
        <w:t>.</w:t>
      </w:r>
      <w:proofErr w:type="spellStart"/>
      <w:r w:rsidRPr="009B6314">
        <w:rPr>
          <w:sz w:val="24"/>
          <w:szCs w:val="24"/>
          <w:lang w:val="en-GB"/>
        </w:rPr>
        <w:t>ru</w:t>
      </w:r>
      <w:proofErr w:type="spellEnd"/>
    </w:p>
    <w:p w:rsidR="009B6314" w:rsidRDefault="009B6314" w:rsidP="009B6314">
      <w:pPr>
        <w:pStyle w:val="a3"/>
        <w:spacing w:line="360" w:lineRule="auto"/>
        <w:ind w:left="-567" w:right="283"/>
        <w:rPr>
          <w:sz w:val="24"/>
          <w:szCs w:val="24"/>
          <w:lang w:val="ru-RU"/>
        </w:rPr>
      </w:pPr>
      <w:r w:rsidRPr="009B6314">
        <w:rPr>
          <w:b/>
          <w:sz w:val="24"/>
          <w:szCs w:val="24"/>
          <w:lang w:val="ru-RU"/>
        </w:rPr>
        <w:t>Дронго Елена Алексеева</w:t>
      </w:r>
      <w:r>
        <w:rPr>
          <w:b/>
          <w:sz w:val="24"/>
          <w:szCs w:val="24"/>
          <w:lang w:val="ru-RU"/>
        </w:rPr>
        <w:t xml:space="preserve"> </w:t>
      </w:r>
      <w:r w:rsidRPr="009B6314">
        <w:rPr>
          <w:sz w:val="24"/>
          <w:szCs w:val="24"/>
          <w:lang w:val="ru-RU"/>
        </w:rPr>
        <w:t>- инспектор отдела кадров ООО «Континент»; 193318, Санкт-Петербург, пр.</w:t>
      </w:r>
      <w:r w:rsidRPr="009B6314">
        <w:rPr>
          <w:sz w:val="24"/>
          <w:szCs w:val="24"/>
          <w:lang w:val="en-GB"/>
        </w:rPr>
        <w:t> </w:t>
      </w:r>
      <w:r w:rsidRPr="009B6314">
        <w:rPr>
          <w:sz w:val="24"/>
          <w:szCs w:val="24"/>
          <w:lang w:val="ru-RU"/>
        </w:rPr>
        <w:t xml:space="preserve">Пятилеток, 9/1; </w:t>
      </w:r>
      <w:r w:rsidRPr="009B6314">
        <w:rPr>
          <w:sz w:val="24"/>
          <w:szCs w:val="24"/>
          <w:lang w:val="en-GB"/>
        </w:rPr>
        <w:t>e</w:t>
      </w:r>
      <w:r w:rsidRPr="009B6314">
        <w:rPr>
          <w:sz w:val="24"/>
          <w:szCs w:val="24"/>
          <w:lang w:val="ru-RU"/>
        </w:rPr>
        <w:t>-</w:t>
      </w:r>
      <w:r w:rsidRPr="009B6314">
        <w:rPr>
          <w:sz w:val="24"/>
          <w:szCs w:val="24"/>
          <w:lang w:val="en-GB"/>
        </w:rPr>
        <w:t>mail</w:t>
      </w:r>
      <w:r w:rsidRPr="009B6314">
        <w:rPr>
          <w:sz w:val="24"/>
          <w:szCs w:val="24"/>
          <w:lang w:val="ru-RU"/>
        </w:rPr>
        <w:t xml:space="preserve">: </w:t>
      </w:r>
      <w:proofErr w:type="spellStart"/>
      <w:r w:rsidRPr="009B6314">
        <w:rPr>
          <w:sz w:val="24"/>
          <w:szCs w:val="24"/>
          <w:lang w:val="en-GB"/>
        </w:rPr>
        <w:t>stolz</w:t>
      </w:r>
      <w:proofErr w:type="spellEnd"/>
      <w:r w:rsidRPr="009B6314">
        <w:rPr>
          <w:sz w:val="24"/>
          <w:szCs w:val="24"/>
          <w:lang w:val="ru-RU"/>
        </w:rPr>
        <w:t>_@</w:t>
      </w:r>
      <w:proofErr w:type="spellStart"/>
      <w:r w:rsidRPr="009B6314">
        <w:rPr>
          <w:sz w:val="24"/>
          <w:szCs w:val="24"/>
          <w:lang w:val="en-GB"/>
        </w:rPr>
        <w:t>bk</w:t>
      </w:r>
      <w:proofErr w:type="spellEnd"/>
      <w:r w:rsidRPr="009B6314">
        <w:rPr>
          <w:sz w:val="24"/>
          <w:szCs w:val="24"/>
          <w:lang w:val="ru-RU"/>
        </w:rPr>
        <w:t>.</w:t>
      </w:r>
      <w:proofErr w:type="spellStart"/>
      <w:r w:rsidRPr="009B6314">
        <w:rPr>
          <w:sz w:val="24"/>
          <w:szCs w:val="24"/>
          <w:lang w:val="en-GB"/>
        </w:rPr>
        <w:t>ru</w:t>
      </w:r>
      <w:proofErr w:type="spellEnd"/>
    </w:p>
    <w:p w:rsidR="009B6314" w:rsidRPr="009B6314" w:rsidRDefault="009B6314" w:rsidP="009B6314">
      <w:pPr>
        <w:pStyle w:val="2"/>
        <w:ind w:left="-567" w:right="283"/>
      </w:pPr>
    </w:p>
    <w:p w:rsidR="00A8094A" w:rsidRPr="00C002EB" w:rsidRDefault="00AB17B8" w:rsidP="00363DB9">
      <w:pPr>
        <w:pStyle w:val="a5"/>
        <w:spacing w:after="120"/>
        <w:ind w:left="-567" w:right="283"/>
        <w:rPr>
          <w:szCs w:val="24"/>
        </w:rPr>
      </w:pPr>
      <w:r w:rsidRPr="00AB17B8">
        <w:t xml:space="preserve">Олейник </w:t>
      </w:r>
      <w:r>
        <w:t>Н.О.</w:t>
      </w:r>
      <w:r w:rsidR="00E2341D" w:rsidRPr="00E2341D">
        <w:rPr>
          <w:szCs w:val="24"/>
        </w:rPr>
        <w:t xml:space="preserve"> </w:t>
      </w:r>
      <w:r w:rsidRPr="00AB17B8">
        <w:rPr>
          <w:b w:val="0"/>
          <w:i w:val="0"/>
          <w:szCs w:val="24"/>
        </w:rPr>
        <w:t>ТЕОРЕТИЧЕСКАЯ МОДЕЛЬ ПЕРЕЖИВАНИЯ ОДИНОЧЕСТВА</w:t>
      </w:r>
    </w:p>
    <w:p w:rsidR="00AE5EEA" w:rsidRPr="00AE5EEA" w:rsidRDefault="00E2341D" w:rsidP="00AB17B8">
      <w:pPr>
        <w:pStyle w:val="a3"/>
        <w:ind w:left="-567" w:right="283"/>
        <w:rPr>
          <w:sz w:val="24"/>
          <w:szCs w:val="24"/>
          <w:lang w:val="ru-RU"/>
        </w:rPr>
      </w:pPr>
      <w:r w:rsidRPr="00E2341D">
        <w:rPr>
          <w:i/>
          <w:sz w:val="24"/>
          <w:szCs w:val="24"/>
          <w:lang w:val="ru-RU"/>
        </w:rPr>
        <w:t>Аннотация:</w:t>
      </w:r>
      <w:r w:rsidR="00835C24" w:rsidRPr="00835C24">
        <w:rPr>
          <w:lang w:val="ru-RU"/>
        </w:rPr>
        <w:t xml:space="preserve"> </w:t>
      </w:r>
      <w:r w:rsidR="00AB17B8" w:rsidRPr="00AB17B8">
        <w:rPr>
          <w:sz w:val="24"/>
          <w:szCs w:val="24"/>
          <w:lang w:val="ru-RU"/>
        </w:rPr>
        <w:t xml:space="preserve">В статье рассматривается проблема изучения феномена одиночества. Трудности определения и интерпретации сущности одиночества объясняются ограниченностью в теоретическом осознании одиночества как психического феномена. Термин «одиночество» в данном контексте рассматривается как категория переживания. В статье представлена авторская модель переживания одиночества, разработанная на основе принципов системного подхода. </w:t>
      </w:r>
      <w:proofErr w:type="gramStart"/>
      <w:r w:rsidR="00AB17B8" w:rsidRPr="00AB17B8">
        <w:rPr>
          <w:sz w:val="24"/>
          <w:szCs w:val="24"/>
          <w:lang w:val="ru-RU"/>
        </w:rPr>
        <w:t>Согласно этой модели переживание одиночества как целостное образование реализуется на основе когнитивного (выполняет подготовительную функцию, которая обеспечивает формирование представления о переживании одиночества, восприятие себя как субъекта и формирование доминирующей формы отождествления себя с другими), эмоционального (выполняет оценочную функцию, которая обеспечивает формирование эмоциональной оценки и принятие или непринятие собственных переживаний), поведенческого (выполняет регулятивную функцию, которая обеспечивает меру активности личности в переживании</w:t>
      </w:r>
      <w:proofErr w:type="gramEnd"/>
      <w:r w:rsidR="00AB17B8" w:rsidRPr="00AB17B8">
        <w:rPr>
          <w:sz w:val="24"/>
          <w:szCs w:val="24"/>
          <w:lang w:val="ru-RU"/>
        </w:rPr>
        <w:t xml:space="preserve"> одиночества) и мотивационно-волевого (выполняет стимулирующую функцию, которая состоит из комплекса мотивов и волевых действий личности, которые возникают на определенные формы проявления переживания одиночества) компонентов переживания одиночества. Основываясь на рассмотрении </w:t>
      </w:r>
      <w:r w:rsidR="00AB17B8" w:rsidRPr="00AB17B8">
        <w:rPr>
          <w:sz w:val="24"/>
          <w:szCs w:val="24"/>
          <w:lang w:val="ru-RU"/>
        </w:rPr>
        <w:lastRenderedPageBreak/>
        <w:t>одиночества как системного переживания, предложено собственное понимание переживания одиночества.</w:t>
      </w:r>
    </w:p>
    <w:p w:rsidR="00A8094A" w:rsidRPr="00E2341D" w:rsidRDefault="00AE5EEA" w:rsidP="00363DB9">
      <w:pPr>
        <w:pStyle w:val="a3"/>
        <w:spacing w:line="276" w:lineRule="auto"/>
        <w:ind w:left="-567" w:right="283"/>
        <w:rPr>
          <w:sz w:val="24"/>
          <w:szCs w:val="24"/>
          <w:lang w:val="ru-RU"/>
        </w:rPr>
      </w:pPr>
      <w:proofErr w:type="gramStart"/>
      <w:r w:rsidRPr="00AE5EEA">
        <w:rPr>
          <w:i/>
          <w:iCs/>
          <w:sz w:val="24"/>
          <w:szCs w:val="24"/>
          <w:lang w:val="ru-RU"/>
        </w:rPr>
        <w:t>Ключевые слова</w:t>
      </w:r>
      <w:r w:rsidRPr="00AE5EEA">
        <w:rPr>
          <w:sz w:val="24"/>
          <w:szCs w:val="24"/>
          <w:lang w:val="ru-RU"/>
        </w:rPr>
        <w:t xml:space="preserve">: </w:t>
      </w:r>
      <w:r w:rsidR="00AB17B8" w:rsidRPr="00AB17B8">
        <w:rPr>
          <w:sz w:val="24"/>
          <w:szCs w:val="24"/>
          <w:lang w:val="ru-RU"/>
        </w:rPr>
        <w:t xml:space="preserve">одиночество; переживание; система; идентификация; обособление; изоляция; отчуждение; уединение; </w:t>
      </w:r>
      <w:proofErr w:type="spellStart"/>
      <w:r w:rsidR="00AB17B8" w:rsidRPr="00AB17B8">
        <w:rPr>
          <w:sz w:val="24"/>
          <w:szCs w:val="24"/>
          <w:lang w:val="ru-RU"/>
        </w:rPr>
        <w:t>самоактуализация</w:t>
      </w:r>
      <w:proofErr w:type="spellEnd"/>
      <w:r w:rsidR="00AB17B8" w:rsidRPr="00AB17B8">
        <w:rPr>
          <w:sz w:val="24"/>
          <w:szCs w:val="24"/>
          <w:lang w:val="ru-RU"/>
        </w:rPr>
        <w:t xml:space="preserve">; </w:t>
      </w:r>
      <w:proofErr w:type="spellStart"/>
      <w:r w:rsidR="00AB17B8" w:rsidRPr="00AB17B8">
        <w:rPr>
          <w:sz w:val="24"/>
          <w:szCs w:val="24"/>
          <w:lang w:val="ru-RU"/>
        </w:rPr>
        <w:t>дереализация</w:t>
      </w:r>
      <w:proofErr w:type="spellEnd"/>
      <w:r w:rsidR="00AB17B8" w:rsidRPr="00AB17B8">
        <w:rPr>
          <w:sz w:val="24"/>
          <w:szCs w:val="24"/>
          <w:lang w:val="ru-RU"/>
        </w:rPr>
        <w:t>.</w:t>
      </w:r>
      <w:proofErr w:type="gramEnd"/>
    </w:p>
    <w:p w:rsidR="00E2341D" w:rsidRPr="003455FE" w:rsidRDefault="00E2341D" w:rsidP="00363DB9">
      <w:pPr>
        <w:pStyle w:val="a3"/>
        <w:ind w:left="-567" w:right="283"/>
        <w:rPr>
          <w:sz w:val="24"/>
          <w:szCs w:val="24"/>
          <w:lang w:val="ru-RU"/>
        </w:rPr>
      </w:pPr>
    </w:p>
    <w:p w:rsidR="00A8094A" w:rsidRDefault="00AB17B8" w:rsidP="00AB17B8">
      <w:pPr>
        <w:pStyle w:val="a3"/>
        <w:spacing w:line="360" w:lineRule="auto"/>
        <w:ind w:left="-567" w:right="283"/>
        <w:rPr>
          <w:sz w:val="24"/>
          <w:szCs w:val="24"/>
          <w:lang w:val="ru-RU"/>
        </w:rPr>
      </w:pPr>
      <w:r w:rsidRPr="00AB17B8">
        <w:rPr>
          <w:b/>
          <w:sz w:val="24"/>
          <w:szCs w:val="24"/>
          <w:lang w:val="ru-RU"/>
        </w:rPr>
        <w:t xml:space="preserve">Олейник </w:t>
      </w:r>
      <w:proofErr w:type="spellStart"/>
      <w:r w:rsidRPr="00AB17B8">
        <w:rPr>
          <w:b/>
          <w:sz w:val="24"/>
          <w:szCs w:val="24"/>
          <w:lang w:val="ru-RU"/>
        </w:rPr>
        <w:t>Нармина</w:t>
      </w:r>
      <w:proofErr w:type="spellEnd"/>
      <w:r w:rsidRPr="00AB17B8">
        <w:rPr>
          <w:b/>
          <w:sz w:val="24"/>
          <w:szCs w:val="24"/>
          <w:lang w:val="ru-RU"/>
        </w:rPr>
        <w:t xml:space="preserve"> </w:t>
      </w:r>
      <w:proofErr w:type="spellStart"/>
      <w:r w:rsidRPr="00AB17B8">
        <w:rPr>
          <w:b/>
          <w:sz w:val="24"/>
          <w:szCs w:val="24"/>
          <w:lang w:val="ru-RU"/>
        </w:rPr>
        <w:t>Оруджовна</w:t>
      </w:r>
      <w:proofErr w:type="spellEnd"/>
      <w:r>
        <w:rPr>
          <w:b/>
          <w:sz w:val="24"/>
          <w:szCs w:val="24"/>
          <w:lang w:val="ru-RU"/>
        </w:rPr>
        <w:t xml:space="preserve"> </w:t>
      </w:r>
      <w:r w:rsidRPr="00AB17B8">
        <w:rPr>
          <w:sz w:val="24"/>
          <w:szCs w:val="24"/>
          <w:lang w:val="ru-RU"/>
        </w:rPr>
        <w:t>- аспирант кафедры практической психологии; Херсонский государственный университет; Украина, 73000, Херсон, ул.</w:t>
      </w:r>
      <w:r w:rsidRPr="00AB17B8">
        <w:rPr>
          <w:sz w:val="24"/>
          <w:szCs w:val="24"/>
          <w:lang w:val="en-GB"/>
        </w:rPr>
        <w:t> </w:t>
      </w:r>
      <w:r w:rsidRPr="00AB17B8">
        <w:rPr>
          <w:sz w:val="24"/>
          <w:szCs w:val="24"/>
          <w:lang w:val="ru-RU"/>
        </w:rPr>
        <w:t xml:space="preserve">40 лет Октября, 27; </w:t>
      </w:r>
      <w:r w:rsidRPr="00AB17B8">
        <w:rPr>
          <w:sz w:val="24"/>
          <w:szCs w:val="24"/>
          <w:lang w:val="en-GB"/>
        </w:rPr>
        <w:t>e</w:t>
      </w:r>
      <w:r w:rsidRPr="00AB17B8">
        <w:rPr>
          <w:sz w:val="24"/>
          <w:szCs w:val="24"/>
          <w:lang w:val="ru-RU"/>
        </w:rPr>
        <w:t>-</w:t>
      </w:r>
      <w:r w:rsidRPr="00AB17B8">
        <w:rPr>
          <w:sz w:val="24"/>
          <w:szCs w:val="24"/>
          <w:lang w:val="en-GB"/>
        </w:rPr>
        <w:t>mail</w:t>
      </w:r>
      <w:r w:rsidRPr="00AB17B8">
        <w:rPr>
          <w:sz w:val="24"/>
          <w:szCs w:val="24"/>
          <w:lang w:val="ru-RU"/>
        </w:rPr>
        <w:t xml:space="preserve">: </w:t>
      </w:r>
      <w:hyperlink r:id="rId7" w:history="1">
        <w:r w:rsidRPr="0057046B">
          <w:rPr>
            <w:rStyle w:val="ac"/>
            <w:sz w:val="24"/>
            <w:szCs w:val="24"/>
            <w:lang w:val="ru-RU"/>
          </w:rPr>
          <w:t>narmina88@gmail.com</w:t>
        </w:r>
      </w:hyperlink>
    </w:p>
    <w:p w:rsidR="00AB17B8" w:rsidRPr="007F28E7" w:rsidRDefault="00AB17B8" w:rsidP="00AB17B8">
      <w:pPr>
        <w:spacing w:line="360" w:lineRule="auto"/>
        <w:ind w:left="-567" w:right="283"/>
        <w:contextualSpacing/>
        <w:jc w:val="both"/>
        <w:rPr>
          <w:rFonts w:ascii="Times New Roman" w:hAnsi="Times New Roman" w:cs="Times New Roman"/>
          <w:sz w:val="24"/>
          <w:szCs w:val="24"/>
        </w:rPr>
      </w:pPr>
    </w:p>
    <w:p w:rsidR="00AB17B8" w:rsidRPr="00AB17B8" w:rsidRDefault="00AB17B8" w:rsidP="00AB17B8">
      <w:pPr>
        <w:spacing w:line="360" w:lineRule="auto"/>
        <w:ind w:left="-567" w:right="283"/>
        <w:contextualSpacing/>
        <w:jc w:val="center"/>
        <w:rPr>
          <w:rFonts w:ascii="Times New Roman" w:hAnsi="Times New Roman" w:cs="Times New Roman"/>
          <w:b/>
          <w:sz w:val="28"/>
          <w:szCs w:val="28"/>
        </w:rPr>
      </w:pPr>
      <w:r>
        <w:rPr>
          <w:rFonts w:ascii="Times New Roman" w:hAnsi="Times New Roman" w:cs="Times New Roman"/>
          <w:b/>
          <w:sz w:val="28"/>
          <w:szCs w:val="28"/>
        </w:rPr>
        <w:t>СОЦИОЛОГИЯ</w:t>
      </w:r>
    </w:p>
    <w:p w:rsidR="00A8094A" w:rsidRPr="00E2341D" w:rsidRDefault="006D2EFE" w:rsidP="00363DB9">
      <w:pPr>
        <w:pStyle w:val="a5"/>
        <w:spacing w:after="120"/>
        <w:ind w:left="-567" w:right="283"/>
        <w:rPr>
          <w:szCs w:val="24"/>
        </w:rPr>
      </w:pPr>
      <w:r w:rsidRPr="006D2EFE">
        <w:t xml:space="preserve">Ненашев </w:t>
      </w:r>
      <w:r>
        <w:t>М.И.</w:t>
      </w:r>
      <w:r w:rsidR="007861F1" w:rsidRPr="007861F1">
        <w:rPr>
          <w:b w:val="0"/>
          <w:i w:val="0"/>
          <w:sz w:val="21"/>
        </w:rPr>
        <w:t xml:space="preserve"> </w:t>
      </w:r>
      <w:r w:rsidRPr="006D2EFE">
        <w:rPr>
          <w:b w:val="0"/>
          <w:i w:val="0"/>
          <w:szCs w:val="24"/>
        </w:rPr>
        <w:t>ОСОБЕННОСТИ СОЦИОЛОГИЧЕСКОГО НАБЛЮДЕНИЯ</w:t>
      </w:r>
    </w:p>
    <w:p w:rsidR="006D2EFE" w:rsidRPr="006D2EFE" w:rsidRDefault="00E2341D" w:rsidP="006D2EFE">
      <w:pPr>
        <w:pStyle w:val="a3"/>
        <w:ind w:left="-567" w:right="283"/>
        <w:rPr>
          <w:sz w:val="24"/>
          <w:szCs w:val="24"/>
          <w:lang w:val="ru-RU"/>
        </w:rPr>
      </w:pPr>
      <w:r w:rsidRPr="00E2341D">
        <w:rPr>
          <w:i/>
          <w:sz w:val="24"/>
          <w:szCs w:val="24"/>
          <w:lang w:val="ru-RU"/>
        </w:rPr>
        <w:t>Аннотация:</w:t>
      </w:r>
      <w:r w:rsidR="007861F1" w:rsidRPr="007861F1">
        <w:rPr>
          <w:sz w:val="21"/>
          <w:lang w:val="ru-RU"/>
        </w:rPr>
        <w:t xml:space="preserve"> </w:t>
      </w:r>
      <w:r w:rsidR="006D2EFE" w:rsidRPr="006D2EFE">
        <w:rPr>
          <w:sz w:val="24"/>
          <w:szCs w:val="24"/>
          <w:lang w:val="ru-RU"/>
        </w:rPr>
        <w:t xml:space="preserve">В статье раскрывается логическая уязвимость распространенных в отечественной литературе определений социологического наблюдения, под которые фактически подпадают наблюдения в физике, астрономии, биологии, и акцентируется внимание на характеристиках, свойственных наблюдению как способу познания именно в социологии. Различается социологическое наблюдение в широком смысле, в виде фиксации положения дел в обществе посредством анкетирования, интервью, контент-анализом или каким-либо другим способом, и собственно социологическое наблюдение, когда воспринимается поведение людей в физическом пространстве и времени для определения их взаимоотношений в социальном пространстве. Отмечается вероятностный характер такого способа познания. </w:t>
      </w:r>
    </w:p>
    <w:p w:rsidR="006D2EFE" w:rsidRPr="006D2EFE" w:rsidRDefault="006D2EFE" w:rsidP="006D2EFE">
      <w:pPr>
        <w:pStyle w:val="a3"/>
        <w:spacing w:line="276" w:lineRule="auto"/>
        <w:ind w:left="-567" w:right="283"/>
        <w:rPr>
          <w:sz w:val="24"/>
          <w:szCs w:val="24"/>
          <w:lang w:val="ru-RU"/>
        </w:rPr>
      </w:pPr>
      <w:r w:rsidRPr="006D2EFE">
        <w:rPr>
          <w:sz w:val="24"/>
          <w:szCs w:val="24"/>
          <w:lang w:val="ru-RU"/>
        </w:rPr>
        <w:t xml:space="preserve">Анализируются конкретные ситуации социологического наблюдения, показывается, что наблюдение способно с той или иной степенью точности заменить опросные методы, в частности такие, как социометрический опрос или анкетирование. </w:t>
      </w:r>
    </w:p>
    <w:p w:rsidR="003455FE" w:rsidRPr="003455FE" w:rsidRDefault="006D2EFE" w:rsidP="006D2EFE">
      <w:pPr>
        <w:pStyle w:val="a3"/>
        <w:spacing w:line="276" w:lineRule="auto"/>
        <w:ind w:left="-567" w:right="283"/>
        <w:rPr>
          <w:sz w:val="24"/>
          <w:szCs w:val="24"/>
          <w:lang w:val="ru-RU"/>
        </w:rPr>
      </w:pPr>
      <w:r w:rsidRPr="006D2EFE">
        <w:rPr>
          <w:sz w:val="24"/>
          <w:szCs w:val="24"/>
          <w:lang w:val="ru-RU"/>
        </w:rPr>
        <w:t xml:space="preserve">Указывается, что проблема влияния акта наблюдения на наблюдаемую ситуацию на самом деле снимается превращением данного акта в привычную и рутинную процедуру для </w:t>
      </w:r>
      <w:proofErr w:type="gramStart"/>
      <w:r w:rsidRPr="006D2EFE">
        <w:rPr>
          <w:sz w:val="24"/>
          <w:szCs w:val="24"/>
          <w:lang w:val="ru-RU"/>
        </w:rPr>
        <w:t>наблюдаемых</w:t>
      </w:r>
      <w:proofErr w:type="gramEnd"/>
      <w:r w:rsidRPr="006D2EFE">
        <w:rPr>
          <w:sz w:val="24"/>
          <w:szCs w:val="24"/>
          <w:lang w:val="ru-RU"/>
        </w:rPr>
        <w:t xml:space="preserve">. Гораздо более значимой является проблема неизбежной избирательности наблюдения, которая диктуется тем, что теория, которой руководствуется исследователь, определяет то, что он наблюдает как реальность. Показывается, что решение этой проблемы видится на пути синтеза картин реальности, определяемых разными теоретическими установками, вплоть </w:t>
      </w:r>
      <w:proofErr w:type="gramStart"/>
      <w:r w:rsidRPr="006D2EFE">
        <w:rPr>
          <w:sz w:val="24"/>
          <w:szCs w:val="24"/>
          <w:lang w:val="ru-RU"/>
        </w:rPr>
        <w:t>до</w:t>
      </w:r>
      <w:proofErr w:type="gramEnd"/>
      <w:r w:rsidRPr="006D2EFE">
        <w:rPr>
          <w:sz w:val="24"/>
          <w:szCs w:val="24"/>
          <w:lang w:val="ru-RU"/>
        </w:rPr>
        <w:t xml:space="preserve"> взаимоисключающих, и опоре на здравый смысл.</w:t>
      </w:r>
    </w:p>
    <w:p w:rsidR="00C51C6B" w:rsidRPr="00C51C6B" w:rsidRDefault="003455FE" w:rsidP="00C51C6B">
      <w:pPr>
        <w:pStyle w:val="a3"/>
        <w:ind w:left="-567" w:right="283"/>
        <w:rPr>
          <w:bCs/>
          <w:sz w:val="24"/>
          <w:szCs w:val="24"/>
          <w:lang w:val="ru-RU"/>
        </w:rPr>
      </w:pPr>
      <w:proofErr w:type="gramStart"/>
      <w:r w:rsidRPr="003455FE">
        <w:rPr>
          <w:i/>
          <w:sz w:val="24"/>
          <w:szCs w:val="24"/>
          <w:lang w:val="ru-RU"/>
        </w:rPr>
        <w:t>Ключевые слова</w:t>
      </w:r>
      <w:r w:rsidRPr="003455FE">
        <w:rPr>
          <w:bCs/>
          <w:sz w:val="24"/>
          <w:szCs w:val="24"/>
          <w:lang w:val="ru-RU"/>
        </w:rPr>
        <w:t xml:space="preserve">: </w:t>
      </w:r>
      <w:r w:rsidR="006D2EFE" w:rsidRPr="006D2EFE">
        <w:rPr>
          <w:bCs/>
          <w:sz w:val="24"/>
          <w:szCs w:val="24"/>
          <w:lang w:val="ru-RU"/>
        </w:rPr>
        <w:t xml:space="preserve">социологическое наблюдение; физические пространство и время; социальное пространство; социальная реальность; стандартизированное наблюдение; </w:t>
      </w:r>
      <w:proofErr w:type="spellStart"/>
      <w:r w:rsidR="006D2EFE" w:rsidRPr="006D2EFE">
        <w:rPr>
          <w:bCs/>
          <w:sz w:val="24"/>
          <w:szCs w:val="24"/>
          <w:lang w:val="ru-RU"/>
        </w:rPr>
        <w:t>нестандартизированное</w:t>
      </w:r>
      <w:proofErr w:type="spellEnd"/>
      <w:r w:rsidR="006D2EFE" w:rsidRPr="006D2EFE">
        <w:rPr>
          <w:bCs/>
          <w:sz w:val="24"/>
          <w:szCs w:val="24"/>
          <w:lang w:val="ru-RU"/>
        </w:rPr>
        <w:t xml:space="preserve"> наблюдение; включенное наблюдение; </w:t>
      </w:r>
      <w:proofErr w:type="spellStart"/>
      <w:r w:rsidR="006D2EFE" w:rsidRPr="006D2EFE">
        <w:rPr>
          <w:bCs/>
          <w:sz w:val="24"/>
          <w:szCs w:val="24"/>
          <w:lang w:val="ru-RU"/>
        </w:rPr>
        <w:t>невключенное</w:t>
      </w:r>
      <w:proofErr w:type="spellEnd"/>
      <w:r w:rsidR="006D2EFE" w:rsidRPr="006D2EFE">
        <w:rPr>
          <w:bCs/>
          <w:sz w:val="24"/>
          <w:szCs w:val="24"/>
          <w:lang w:val="ru-RU"/>
        </w:rPr>
        <w:t xml:space="preserve"> наблюдение; избирательность наблюдения; социометрический опрос; понимание; измерение; теория.</w:t>
      </w:r>
      <w:proofErr w:type="gramEnd"/>
    </w:p>
    <w:p w:rsidR="00A8094A" w:rsidRPr="00E2341D" w:rsidRDefault="00A8094A" w:rsidP="00363DB9">
      <w:pPr>
        <w:pStyle w:val="a3"/>
        <w:spacing w:line="276" w:lineRule="auto"/>
        <w:ind w:left="-567" w:right="283"/>
        <w:rPr>
          <w:sz w:val="24"/>
          <w:szCs w:val="24"/>
          <w:lang w:val="ru-RU"/>
        </w:rPr>
      </w:pPr>
    </w:p>
    <w:p w:rsidR="00C51C6B" w:rsidRDefault="006D2EFE" w:rsidP="006D2EFE">
      <w:pPr>
        <w:pStyle w:val="a3"/>
        <w:spacing w:line="360" w:lineRule="auto"/>
        <w:ind w:left="-567" w:right="283"/>
        <w:rPr>
          <w:rStyle w:val="ac"/>
          <w:sz w:val="24"/>
          <w:szCs w:val="24"/>
          <w:lang w:val="ru-RU"/>
        </w:rPr>
      </w:pPr>
      <w:r w:rsidRPr="006D2EFE">
        <w:rPr>
          <w:b/>
          <w:sz w:val="24"/>
          <w:szCs w:val="24"/>
          <w:lang w:val="ru-RU"/>
        </w:rPr>
        <w:t>Ненашев Михаил Иванович</w:t>
      </w:r>
      <w:r>
        <w:rPr>
          <w:b/>
          <w:sz w:val="24"/>
          <w:szCs w:val="24"/>
          <w:lang w:val="ru-RU"/>
        </w:rPr>
        <w:t xml:space="preserve"> </w:t>
      </w:r>
      <w:r w:rsidRPr="006D2EFE">
        <w:rPr>
          <w:sz w:val="24"/>
          <w:szCs w:val="24"/>
          <w:lang w:val="ru-RU"/>
        </w:rPr>
        <w:t>- доктор философских наук, профессор, профессор кафедры социологии и социальной психологии; Вятский государственный университет; 610000, Киров, ул. Московская, 36; e-</w:t>
      </w:r>
      <w:proofErr w:type="spellStart"/>
      <w:r w:rsidRPr="006D2EFE">
        <w:rPr>
          <w:sz w:val="24"/>
          <w:szCs w:val="24"/>
          <w:lang w:val="ru-RU"/>
        </w:rPr>
        <w:t>mail</w:t>
      </w:r>
      <w:proofErr w:type="spellEnd"/>
      <w:r w:rsidRPr="006D2EFE">
        <w:rPr>
          <w:sz w:val="24"/>
          <w:szCs w:val="24"/>
          <w:lang w:val="ru-RU"/>
        </w:rPr>
        <w:t>: mnenashev@inbox.ru</w:t>
      </w:r>
    </w:p>
    <w:p w:rsidR="00C51C6B" w:rsidRPr="00C51C6B" w:rsidRDefault="00C51C6B" w:rsidP="00C51C6B">
      <w:pPr>
        <w:pStyle w:val="2"/>
        <w:ind w:left="-567" w:right="283"/>
      </w:pPr>
    </w:p>
    <w:p w:rsidR="00C51C6B" w:rsidRPr="00E2341D" w:rsidRDefault="006D2EFE" w:rsidP="00C51C6B">
      <w:pPr>
        <w:pStyle w:val="a5"/>
        <w:spacing w:after="120"/>
        <w:ind w:left="-567" w:right="283"/>
        <w:rPr>
          <w:szCs w:val="24"/>
        </w:rPr>
      </w:pPr>
      <w:proofErr w:type="spellStart"/>
      <w:r w:rsidRPr="006D2EFE">
        <w:t>Сомхишвили</w:t>
      </w:r>
      <w:proofErr w:type="spellEnd"/>
      <w:r w:rsidRPr="006D2EFE">
        <w:t xml:space="preserve"> </w:t>
      </w:r>
      <w:r>
        <w:t>К.О.</w:t>
      </w:r>
      <w:r w:rsidR="00C51C6B" w:rsidRPr="007861F1">
        <w:rPr>
          <w:b w:val="0"/>
          <w:i w:val="0"/>
          <w:sz w:val="21"/>
        </w:rPr>
        <w:t xml:space="preserve"> </w:t>
      </w:r>
      <w:r w:rsidRPr="006D2EFE">
        <w:rPr>
          <w:b w:val="0"/>
          <w:i w:val="0"/>
          <w:szCs w:val="24"/>
        </w:rPr>
        <w:t>ПОНЯТИЕ СОЦИАЛЬНОЙ СОЛИДАРНОСТИ В РАБОТАХ КЛАССИКОВ СОЦИОЛОГИЧЕСКОЙ НАУКИ</w:t>
      </w:r>
    </w:p>
    <w:p w:rsidR="00C51C6B" w:rsidRPr="00CE5399" w:rsidRDefault="00C51C6B" w:rsidP="006D2EFE">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006D2EFE" w:rsidRPr="006D2EFE">
        <w:rPr>
          <w:sz w:val="24"/>
          <w:szCs w:val="24"/>
          <w:lang w:val="ru-RU"/>
        </w:rPr>
        <w:t>В статье представлен анализ категории социальной солидарности в работах классиков социологии. Именно в них были заложены основы понимания и измерения солидарности, описаны ее базовые характеристики, представлены причины возникновения, формы проявления и типологии. Определена специфика зарубежных и отечественных авторов в трактовке социальной солидарности. Для первых характерно выведение социальной солидарности на основе норм, правил или договора. Вторые, в основном, говорят о существовании солидарности в самом человеке и обращаются к ее анализу через мораль и соборность. Классики социологии задали вектор дальнейшего рассмотрения идеи солидарности как социального явления, перевели ее из плоскости умозрительных конструктов в плоскость реальных фактов, эмпирически фиксируемых практик. Обозначили основные проблемы, возникающие при изучении социальной солидарности. Дали описание двойственному характеру данного явления.</w:t>
      </w:r>
    </w:p>
    <w:p w:rsidR="00C51C6B" w:rsidRPr="00E2341D" w:rsidRDefault="00CE5399" w:rsidP="00C51C6B">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006D2EFE" w:rsidRPr="006D2EFE">
        <w:rPr>
          <w:sz w:val="24"/>
          <w:szCs w:val="24"/>
          <w:lang w:val="ru-RU"/>
        </w:rPr>
        <w:t>социальная солидарность; соборность; классическая социология</w:t>
      </w:r>
      <w:r w:rsidRPr="00CE5399">
        <w:rPr>
          <w:sz w:val="24"/>
          <w:szCs w:val="24"/>
          <w:lang w:val="ru-RU"/>
        </w:rPr>
        <w:t>.</w:t>
      </w:r>
    </w:p>
    <w:p w:rsidR="00C51C6B" w:rsidRPr="00E2341D" w:rsidRDefault="00C51C6B" w:rsidP="00C51C6B">
      <w:pPr>
        <w:pStyle w:val="a3"/>
        <w:ind w:left="-567" w:right="283"/>
        <w:rPr>
          <w:sz w:val="24"/>
          <w:szCs w:val="24"/>
          <w:lang w:val="ru-RU"/>
        </w:rPr>
      </w:pPr>
    </w:p>
    <w:p w:rsidR="00C51C6B" w:rsidRDefault="006D2EFE" w:rsidP="006D2EFE">
      <w:pPr>
        <w:pStyle w:val="a3"/>
        <w:spacing w:line="360" w:lineRule="auto"/>
        <w:ind w:left="-567" w:right="283"/>
        <w:rPr>
          <w:sz w:val="24"/>
          <w:szCs w:val="24"/>
          <w:lang w:val="ru-RU"/>
        </w:rPr>
      </w:pPr>
      <w:proofErr w:type="spellStart"/>
      <w:r w:rsidRPr="006D2EFE">
        <w:rPr>
          <w:b/>
          <w:sz w:val="24"/>
          <w:szCs w:val="24"/>
          <w:lang w:val="ru-RU"/>
        </w:rPr>
        <w:t>Сомхишвили</w:t>
      </w:r>
      <w:proofErr w:type="spellEnd"/>
      <w:r w:rsidRPr="006D2EFE">
        <w:rPr>
          <w:b/>
          <w:sz w:val="24"/>
          <w:szCs w:val="24"/>
          <w:lang w:val="ru-RU"/>
        </w:rPr>
        <w:t xml:space="preserve"> Кристина </w:t>
      </w:r>
      <w:proofErr w:type="spellStart"/>
      <w:r w:rsidRPr="006D2EFE">
        <w:rPr>
          <w:b/>
          <w:sz w:val="24"/>
          <w:szCs w:val="24"/>
          <w:lang w:val="ru-RU"/>
        </w:rPr>
        <w:t>Отариевна</w:t>
      </w:r>
      <w:proofErr w:type="spellEnd"/>
      <w:r>
        <w:rPr>
          <w:b/>
          <w:sz w:val="24"/>
          <w:szCs w:val="24"/>
          <w:lang w:val="ru-RU"/>
        </w:rPr>
        <w:t xml:space="preserve"> </w:t>
      </w:r>
      <w:r w:rsidRPr="006D2EFE">
        <w:rPr>
          <w:sz w:val="24"/>
          <w:szCs w:val="24"/>
          <w:lang w:val="ru-RU"/>
        </w:rPr>
        <w:t>- аспирант, ассистент кафедры социологии; Пермский государственный национальный исследовательский университет; 614990, Пермь, ул. </w:t>
      </w:r>
      <w:proofErr w:type="spellStart"/>
      <w:r w:rsidRPr="006D2EFE">
        <w:rPr>
          <w:sz w:val="24"/>
          <w:szCs w:val="24"/>
          <w:lang w:val="ru-RU"/>
        </w:rPr>
        <w:t>Букирева</w:t>
      </w:r>
      <w:proofErr w:type="spellEnd"/>
      <w:r w:rsidRPr="006D2EFE">
        <w:rPr>
          <w:sz w:val="24"/>
          <w:szCs w:val="24"/>
          <w:lang w:val="ru-RU"/>
        </w:rPr>
        <w:t xml:space="preserve">, 15; </w:t>
      </w:r>
      <w:r w:rsidRPr="006D2EFE">
        <w:rPr>
          <w:sz w:val="24"/>
          <w:szCs w:val="24"/>
          <w:lang w:val="en-GB"/>
        </w:rPr>
        <w:t>e</w:t>
      </w:r>
      <w:r w:rsidRPr="006D2EFE">
        <w:rPr>
          <w:sz w:val="24"/>
          <w:szCs w:val="24"/>
          <w:lang w:val="ru-RU"/>
        </w:rPr>
        <w:t>-</w:t>
      </w:r>
      <w:r w:rsidRPr="006D2EFE">
        <w:rPr>
          <w:sz w:val="24"/>
          <w:szCs w:val="24"/>
          <w:lang w:val="en-GB"/>
        </w:rPr>
        <w:t>mail</w:t>
      </w:r>
      <w:r w:rsidRPr="006D2EFE">
        <w:rPr>
          <w:sz w:val="24"/>
          <w:szCs w:val="24"/>
          <w:lang w:val="ru-RU"/>
        </w:rPr>
        <w:t>: skristina13@inbox.ru</w:t>
      </w:r>
    </w:p>
    <w:p w:rsidR="00CE5399" w:rsidRDefault="00CE5399" w:rsidP="003C4A1F">
      <w:pPr>
        <w:pStyle w:val="2"/>
        <w:ind w:left="-567" w:right="283"/>
      </w:pPr>
    </w:p>
    <w:p w:rsidR="003C4A1F" w:rsidRPr="00E2341D" w:rsidRDefault="003C4A1F" w:rsidP="003C4A1F">
      <w:pPr>
        <w:pStyle w:val="a5"/>
        <w:spacing w:after="120"/>
        <w:ind w:left="-567" w:right="283"/>
        <w:rPr>
          <w:szCs w:val="24"/>
        </w:rPr>
      </w:pPr>
      <w:r w:rsidRPr="003C4A1F">
        <w:t xml:space="preserve">Волкова </w:t>
      </w:r>
      <w:r>
        <w:t>О.А.</w:t>
      </w:r>
      <w:r w:rsidRPr="003C4A1F">
        <w:t xml:space="preserve">, </w:t>
      </w:r>
      <w:proofErr w:type="spellStart"/>
      <w:r w:rsidRPr="003C4A1F">
        <w:t>Гребеникова</w:t>
      </w:r>
      <w:proofErr w:type="spellEnd"/>
      <w:r w:rsidRPr="003C4A1F">
        <w:t xml:space="preserve"> </w:t>
      </w:r>
      <w:r>
        <w:t>Ю.А.</w:t>
      </w:r>
      <w:r w:rsidRPr="007861F1">
        <w:rPr>
          <w:b w:val="0"/>
          <w:i w:val="0"/>
          <w:sz w:val="21"/>
        </w:rPr>
        <w:t xml:space="preserve"> </w:t>
      </w:r>
      <w:r w:rsidRPr="003C4A1F">
        <w:rPr>
          <w:b w:val="0"/>
          <w:i w:val="0"/>
          <w:szCs w:val="24"/>
        </w:rPr>
        <w:t>СОЦИОЛОГИЧЕСКИЕ МОДЕЛИ СИСТЕМЫ</w:t>
      </w:r>
      <w:r>
        <w:rPr>
          <w:b w:val="0"/>
          <w:i w:val="0"/>
          <w:szCs w:val="24"/>
        </w:rPr>
        <w:t xml:space="preserve"> </w:t>
      </w:r>
      <w:r w:rsidRPr="003C4A1F">
        <w:rPr>
          <w:b w:val="0"/>
          <w:i w:val="0"/>
          <w:szCs w:val="24"/>
        </w:rPr>
        <w:t>СОЦИАЛЬНОЙ ЗАЩИТЫ НАСЕЛЕНИЯ</w:t>
      </w:r>
    </w:p>
    <w:p w:rsidR="003C4A1F" w:rsidRPr="003C4A1F" w:rsidRDefault="003C4A1F" w:rsidP="003C4A1F">
      <w:pPr>
        <w:pStyle w:val="a3"/>
        <w:spacing w:line="276" w:lineRule="auto"/>
        <w:ind w:left="-567" w:right="283"/>
        <w:rPr>
          <w:sz w:val="24"/>
          <w:szCs w:val="24"/>
          <w:lang w:val="ru-RU"/>
        </w:rPr>
      </w:pPr>
      <w:r w:rsidRPr="00E2341D">
        <w:rPr>
          <w:i/>
          <w:sz w:val="24"/>
          <w:szCs w:val="24"/>
          <w:lang w:val="ru-RU"/>
        </w:rPr>
        <w:t>Аннотация:</w:t>
      </w:r>
      <w:r w:rsidRPr="007861F1">
        <w:rPr>
          <w:sz w:val="21"/>
          <w:lang w:val="ru-RU"/>
        </w:rPr>
        <w:t xml:space="preserve"> </w:t>
      </w:r>
      <w:r w:rsidRPr="003C4A1F">
        <w:rPr>
          <w:sz w:val="24"/>
          <w:szCs w:val="24"/>
          <w:lang w:val="ru-RU"/>
        </w:rPr>
        <w:t xml:space="preserve">В статье рассматриваются особенности трансформации социальной защиты населения в европейских странах и в России. Анализируется специфика оказания социальной помощи на различных исторических этапах, приводится периодизация развития системы социальной защиты населения, описываются модели социальной защиты населения. </w:t>
      </w:r>
    </w:p>
    <w:p w:rsidR="003C4A1F" w:rsidRPr="003C4A1F" w:rsidRDefault="003C4A1F" w:rsidP="003C4A1F">
      <w:pPr>
        <w:pStyle w:val="a3"/>
        <w:spacing w:line="276" w:lineRule="auto"/>
        <w:ind w:left="-567" w:right="283"/>
        <w:rPr>
          <w:sz w:val="24"/>
          <w:szCs w:val="24"/>
          <w:lang w:val="ru-RU"/>
        </w:rPr>
      </w:pPr>
      <w:r w:rsidRPr="003C4A1F">
        <w:rPr>
          <w:sz w:val="24"/>
          <w:szCs w:val="24"/>
          <w:lang w:val="ru-RU"/>
        </w:rPr>
        <w:t xml:space="preserve">Первый этап (доиндустриальный) — конец </w:t>
      </w:r>
      <w:r w:rsidRPr="003C4A1F">
        <w:rPr>
          <w:sz w:val="24"/>
          <w:szCs w:val="24"/>
        </w:rPr>
        <w:t>XIX </w:t>
      </w:r>
      <w:r w:rsidRPr="003C4A1F">
        <w:rPr>
          <w:sz w:val="24"/>
          <w:szCs w:val="24"/>
          <w:lang w:val="ru-RU"/>
        </w:rPr>
        <w:t>в. – 20-е</w:t>
      </w:r>
      <w:r w:rsidRPr="003C4A1F">
        <w:rPr>
          <w:sz w:val="24"/>
          <w:szCs w:val="24"/>
        </w:rPr>
        <w:t> </w:t>
      </w:r>
      <w:r w:rsidRPr="003C4A1F">
        <w:rPr>
          <w:sz w:val="24"/>
          <w:szCs w:val="24"/>
          <w:lang w:val="ru-RU"/>
        </w:rPr>
        <w:t>гг. ХХ</w:t>
      </w:r>
      <w:r w:rsidRPr="003C4A1F">
        <w:rPr>
          <w:sz w:val="24"/>
          <w:szCs w:val="24"/>
        </w:rPr>
        <w:t> </w:t>
      </w:r>
      <w:proofErr w:type="gramStart"/>
      <w:r w:rsidRPr="003C4A1F">
        <w:rPr>
          <w:sz w:val="24"/>
          <w:szCs w:val="24"/>
          <w:lang w:val="ru-RU"/>
        </w:rPr>
        <w:t>в</w:t>
      </w:r>
      <w:proofErr w:type="gramEnd"/>
      <w:r w:rsidRPr="003C4A1F">
        <w:rPr>
          <w:sz w:val="24"/>
          <w:szCs w:val="24"/>
          <w:lang w:val="ru-RU"/>
        </w:rPr>
        <w:t xml:space="preserve">. </w:t>
      </w:r>
      <w:proofErr w:type="gramStart"/>
      <w:r w:rsidRPr="003C4A1F">
        <w:rPr>
          <w:sz w:val="24"/>
          <w:szCs w:val="24"/>
          <w:lang w:val="ru-RU"/>
        </w:rPr>
        <w:t>В</w:t>
      </w:r>
      <w:proofErr w:type="gramEnd"/>
      <w:r w:rsidRPr="003C4A1F">
        <w:rPr>
          <w:sz w:val="24"/>
          <w:szCs w:val="24"/>
          <w:lang w:val="ru-RU"/>
        </w:rPr>
        <w:t xml:space="preserve"> это период закладываются базовые основы охраны труда и формирования системы обязательного социального страхования. Второй этап — 20–60-е</w:t>
      </w:r>
      <w:r w:rsidRPr="003C4A1F">
        <w:rPr>
          <w:sz w:val="24"/>
          <w:szCs w:val="24"/>
        </w:rPr>
        <w:t> </w:t>
      </w:r>
      <w:r w:rsidRPr="003C4A1F">
        <w:rPr>
          <w:sz w:val="24"/>
          <w:szCs w:val="24"/>
          <w:lang w:val="ru-RU"/>
        </w:rPr>
        <w:t xml:space="preserve">гг. </w:t>
      </w:r>
      <w:r w:rsidRPr="003C4A1F">
        <w:rPr>
          <w:sz w:val="24"/>
          <w:szCs w:val="24"/>
        </w:rPr>
        <w:t>XIX </w:t>
      </w:r>
      <w:r w:rsidRPr="003C4A1F">
        <w:rPr>
          <w:sz w:val="24"/>
          <w:szCs w:val="24"/>
          <w:lang w:val="ru-RU"/>
        </w:rPr>
        <w:t>в., индустриальный. Эволюция системы социальной защиты в разных странах имеет разные темпы, чем и обусловлены различные подходы к развитию национальных систем социальной защиты. Третий этап становления системы социальной защиты населения в Европе длится с 60-х</w:t>
      </w:r>
      <w:r w:rsidRPr="003C4A1F">
        <w:rPr>
          <w:sz w:val="24"/>
          <w:szCs w:val="24"/>
        </w:rPr>
        <w:t> </w:t>
      </w:r>
      <w:r w:rsidRPr="003C4A1F">
        <w:rPr>
          <w:sz w:val="24"/>
          <w:szCs w:val="24"/>
          <w:lang w:val="ru-RU"/>
        </w:rPr>
        <w:t>гг. ХХ</w:t>
      </w:r>
      <w:r w:rsidRPr="003C4A1F">
        <w:rPr>
          <w:sz w:val="24"/>
          <w:szCs w:val="24"/>
        </w:rPr>
        <w:t> </w:t>
      </w:r>
      <w:r w:rsidRPr="003C4A1F">
        <w:rPr>
          <w:sz w:val="24"/>
          <w:szCs w:val="24"/>
          <w:lang w:val="ru-RU"/>
        </w:rPr>
        <w:t xml:space="preserve">в. Наиболее эффективные модели системы социальной защиты складываются в этот период в странах Европейского союза. </w:t>
      </w:r>
    </w:p>
    <w:p w:rsidR="003C4A1F" w:rsidRPr="003455FE" w:rsidRDefault="003C4A1F" w:rsidP="003C4A1F">
      <w:pPr>
        <w:pStyle w:val="a3"/>
        <w:spacing w:line="276" w:lineRule="auto"/>
        <w:ind w:left="-567" w:right="283"/>
        <w:rPr>
          <w:sz w:val="24"/>
          <w:szCs w:val="24"/>
          <w:lang w:val="ru-RU"/>
        </w:rPr>
      </w:pPr>
      <w:r w:rsidRPr="003C4A1F">
        <w:rPr>
          <w:sz w:val="24"/>
          <w:szCs w:val="24"/>
          <w:lang w:val="ru-RU"/>
        </w:rPr>
        <w:t>Сравнительный анализ позволил сделать вывод о переходе от моделей, центрированных на государственном секторе, к модели, при которой основные функции по обеспечению социальной защищённости населения берут на себя общественные структуры. Общественные институты начинают полагаться на финансовую поддержку со стороны коммерческого сектора, а государство при этом выступает в качестве гаранта подобного рода взаимодействия на основе социального партнерства.</w:t>
      </w:r>
    </w:p>
    <w:p w:rsidR="003C4A1F" w:rsidRPr="00E2341D" w:rsidRDefault="003C4A1F" w:rsidP="003C4A1F">
      <w:pPr>
        <w:pStyle w:val="a3"/>
        <w:spacing w:line="276" w:lineRule="auto"/>
        <w:ind w:left="-567" w:right="283"/>
        <w:rPr>
          <w:sz w:val="24"/>
          <w:szCs w:val="24"/>
          <w:lang w:val="ru-RU"/>
        </w:rPr>
      </w:pPr>
      <w:r w:rsidRPr="003455FE">
        <w:rPr>
          <w:i/>
          <w:sz w:val="24"/>
          <w:szCs w:val="24"/>
          <w:lang w:val="ru-RU"/>
        </w:rPr>
        <w:lastRenderedPageBreak/>
        <w:t>Ключевые слова</w:t>
      </w:r>
      <w:r w:rsidRPr="003455FE">
        <w:rPr>
          <w:bCs/>
          <w:sz w:val="24"/>
          <w:szCs w:val="24"/>
          <w:lang w:val="ru-RU"/>
        </w:rPr>
        <w:t xml:space="preserve">: </w:t>
      </w:r>
      <w:r w:rsidRPr="003C4A1F">
        <w:rPr>
          <w:bCs/>
          <w:sz w:val="24"/>
          <w:szCs w:val="24"/>
          <w:lang w:val="ru-RU"/>
        </w:rPr>
        <w:t>система социальной защиты населения; социальное страхование; социальное обслуживание; социальное обеспечение; социальные гарантии; государственная социальная политика.</w:t>
      </w:r>
    </w:p>
    <w:p w:rsidR="003C4A1F" w:rsidRPr="00E2341D" w:rsidRDefault="003C4A1F" w:rsidP="003C4A1F">
      <w:pPr>
        <w:pStyle w:val="a3"/>
        <w:ind w:left="-567" w:right="283"/>
        <w:rPr>
          <w:sz w:val="24"/>
          <w:szCs w:val="24"/>
          <w:lang w:val="ru-RU"/>
        </w:rPr>
      </w:pPr>
    </w:p>
    <w:p w:rsidR="003C4A1F" w:rsidRPr="00092595" w:rsidRDefault="003C4A1F" w:rsidP="003C4A1F">
      <w:pPr>
        <w:pStyle w:val="a3"/>
        <w:spacing w:line="360" w:lineRule="auto"/>
        <w:ind w:left="-567" w:right="283"/>
        <w:rPr>
          <w:sz w:val="24"/>
          <w:szCs w:val="24"/>
          <w:lang w:val="ru-RU"/>
        </w:rPr>
      </w:pPr>
      <w:r w:rsidRPr="003C4A1F">
        <w:rPr>
          <w:b/>
          <w:sz w:val="24"/>
          <w:szCs w:val="24"/>
          <w:lang w:val="ru-RU"/>
        </w:rPr>
        <w:t>Волкова Ольга Александровна</w:t>
      </w:r>
      <w:r>
        <w:rPr>
          <w:b/>
          <w:sz w:val="24"/>
          <w:szCs w:val="24"/>
          <w:lang w:val="ru-RU"/>
        </w:rPr>
        <w:t xml:space="preserve"> </w:t>
      </w:r>
      <w:r w:rsidRPr="00092595">
        <w:rPr>
          <w:sz w:val="24"/>
          <w:szCs w:val="24"/>
          <w:lang w:val="ru-RU"/>
        </w:rPr>
        <w:t>- доктор социологических наук</w:t>
      </w:r>
      <w:r w:rsidRPr="00092595">
        <w:rPr>
          <w:bCs/>
          <w:iCs/>
          <w:sz w:val="24"/>
          <w:szCs w:val="24"/>
          <w:lang w:val="ru-RU"/>
        </w:rPr>
        <w:t xml:space="preserve">, </w:t>
      </w:r>
      <w:r w:rsidRPr="00092595">
        <w:rPr>
          <w:sz w:val="24"/>
          <w:szCs w:val="24"/>
          <w:lang w:val="ru-RU"/>
        </w:rPr>
        <w:t>профессор</w:t>
      </w:r>
      <w:r w:rsidRPr="00092595">
        <w:rPr>
          <w:bCs/>
          <w:iCs/>
          <w:sz w:val="24"/>
          <w:szCs w:val="24"/>
          <w:lang w:val="ru-RU"/>
        </w:rPr>
        <w:t xml:space="preserve">, </w:t>
      </w:r>
      <w:r w:rsidRPr="00092595">
        <w:rPr>
          <w:sz w:val="24"/>
          <w:szCs w:val="24"/>
          <w:lang w:val="ru-RU"/>
        </w:rPr>
        <w:t>профессор кафедры социальной работы; Белгородский государственный национальный исследовательский университет; Россия, 308015, Белгород, ул. Победы, 85; e-</w:t>
      </w:r>
      <w:proofErr w:type="spellStart"/>
      <w:r w:rsidRPr="00092595">
        <w:rPr>
          <w:sz w:val="24"/>
          <w:szCs w:val="24"/>
          <w:lang w:val="ru-RU"/>
        </w:rPr>
        <w:t>mail</w:t>
      </w:r>
      <w:proofErr w:type="spellEnd"/>
      <w:r w:rsidRPr="00092595">
        <w:rPr>
          <w:sz w:val="24"/>
          <w:szCs w:val="24"/>
          <w:lang w:val="ru-RU"/>
        </w:rPr>
        <w:t xml:space="preserve">: </w:t>
      </w:r>
      <w:hyperlink r:id="rId8" w:history="1">
        <w:r w:rsidRPr="00092595">
          <w:rPr>
            <w:rStyle w:val="ac"/>
            <w:bCs/>
            <w:sz w:val="24"/>
            <w:szCs w:val="24"/>
            <w:lang w:val="ru-RU"/>
          </w:rPr>
          <w:t>volkovaoa@rambler.ru</w:t>
        </w:r>
      </w:hyperlink>
    </w:p>
    <w:p w:rsidR="003C4A1F" w:rsidRDefault="00092595" w:rsidP="00092595">
      <w:pPr>
        <w:pStyle w:val="a3"/>
        <w:spacing w:line="360" w:lineRule="auto"/>
        <w:ind w:left="-567" w:right="283"/>
        <w:rPr>
          <w:sz w:val="24"/>
          <w:szCs w:val="24"/>
          <w:lang w:val="ru-RU"/>
        </w:rPr>
      </w:pPr>
      <w:proofErr w:type="spellStart"/>
      <w:r w:rsidRPr="00092595">
        <w:rPr>
          <w:b/>
          <w:sz w:val="24"/>
          <w:szCs w:val="24"/>
          <w:lang w:val="ru-RU"/>
        </w:rPr>
        <w:t>Гребеникова</w:t>
      </w:r>
      <w:proofErr w:type="spellEnd"/>
      <w:r w:rsidRPr="00092595">
        <w:rPr>
          <w:b/>
          <w:sz w:val="24"/>
          <w:szCs w:val="24"/>
          <w:lang w:val="ru-RU"/>
        </w:rPr>
        <w:t xml:space="preserve"> Юлия Александровна</w:t>
      </w:r>
      <w:r>
        <w:rPr>
          <w:b/>
          <w:sz w:val="24"/>
          <w:szCs w:val="24"/>
          <w:lang w:val="ru-RU"/>
        </w:rPr>
        <w:t xml:space="preserve"> </w:t>
      </w:r>
      <w:r w:rsidRPr="00092595">
        <w:rPr>
          <w:sz w:val="24"/>
          <w:szCs w:val="24"/>
          <w:lang w:val="ru-RU"/>
        </w:rPr>
        <w:t>- ассистент кафедры социальной работы; Белгородский государственный национальный исследовательский университет; Россия, 308015, Белгород, ул. Победы, 85; e-</w:t>
      </w:r>
      <w:proofErr w:type="spellStart"/>
      <w:r w:rsidRPr="00092595">
        <w:rPr>
          <w:sz w:val="24"/>
          <w:szCs w:val="24"/>
          <w:lang w:val="ru-RU"/>
        </w:rPr>
        <w:t>mail</w:t>
      </w:r>
      <w:proofErr w:type="spellEnd"/>
      <w:r w:rsidRPr="00092595">
        <w:rPr>
          <w:sz w:val="24"/>
          <w:szCs w:val="24"/>
          <w:lang w:val="ru-RU"/>
        </w:rPr>
        <w:t xml:space="preserve">: </w:t>
      </w:r>
      <w:hyperlink r:id="rId9" w:history="1">
        <w:r w:rsidRPr="0057046B">
          <w:rPr>
            <w:rStyle w:val="ac"/>
            <w:sz w:val="24"/>
            <w:szCs w:val="24"/>
            <w:lang w:val="ru-RU"/>
          </w:rPr>
          <w:t>grebenikova@bsu.edu.ru</w:t>
        </w:r>
      </w:hyperlink>
    </w:p>
    <w:p w:rsidR="00092595" w:rsidRPr="00092595" w:rsidRDefault="00092595" w:rsidP="00092595">
      <w:pPr>
        <w:pStyle w:val="2"/>
        <w:ind w:left="-567" w:right="283"/>
      </w:pPr>
    </w:p>
    <w:p w:rsidR="00092595" w:rsidRPr="00E2341D" w:rsidRDefault="00092595" w:rsidP="00092595">
      <w:pPr>
        <w:pStyle w:val="a5"/>
        <w:spacing w:after="120"/>
        <w:ind w:left="-567" w:right="283"/>
        <w:rPr>
          <w:szCs w:val="24"/>
        </w:rPr>
      </w:pPr>
      <w:proofErr w:type="spellStart"/>
      <w:r w:rsidRPr="00092595">
        <w:t>Булатецкая</w:t>
      </w:r>
      <w:proofErr w:type="spellEnd"/>
      <w:r w:rsidRPr="00092595">
        <w:t xml:space="preserve"> </w:t>
      </w:r>
      <w:r>
        <w:t>А.Ю.</w:t>
      </w:r>
      <w:r w:rsidRPr="007861F1">
        <w:rPr>
          <w:b w:val="0"/>
          <w:i w:val="0"/>
          <w:sz w:val="21"/>
        </w:rPr>
        <w:t xml:space="preserve"> </w:t>
      </w:r>
      <w:r w:rsidRPr="00092595">
        <w:rPr>
          <w:b w:val="0"/>
          <w:i w:val="0"/>
          <w:szCs w:val="24"/>
        </w:rPr>
        <w:t>ЖИЗНЕННЫЙ ЦИКЛ ВОСПРОИЗВОДСТВА ИНТЕЛЛЕКТУАЛЬНОГО ПОТЕНЦИАЛА ЛИЧНОСТИ</w:t>
      </w:r>
    </w:p>
    <w:p w:rsidR="00092595" w:rsidRPr="00092595" w:rsidRDefault="00092595" w:rsidP="00092595">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092595">
        <w:rPr>
          <w:sz w:val="24"/>
          <w:szCs w:val="24"/>
          <w:lang w:val="ru-RU"/>
        </w:rPr>
        <w:t xml:space="preserve">В новых условиях трансформационных изменений возрастает потребность в исследованиях сущностных социальных характеристик интеллектуального потенциала личности как важного компонента интеллектуального капитала. Интеллектуальный потенциал личности представляет собой совокупность её познавательных возможностей, обеспеченных взаимодействием сущностных творческих характеристик и накопленных в процессе жизнедеятельности знаний, навыков, умений и компетенций. Жизненный цикл формирования и развития индивидуального интеллектуального потенциала включает пять основных этапов. Он осуществляется в структуре общественных отношений и неразрывно связан с процессом социализации личности, в котором главную роль играют обучение и воспитание. </w:t>
      </w:r>
    </w:p>
    <w:p w:rsidR="00092595" w:rsidRPr="00E2341D" w:rsidRDefault="00092595" w:rsidP="00092595">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Pr="00092595">
        <w:rPr>
          <w:sz w:val="24"/>
          <w:szCs w:val="24"/>
          <w:lang w:val="ru-RU"/>
        </w:rPr>
        <w:t>интеллектуальный капитал; интеллектуальный потенциал личности; жизненный цикл; основные этапы воспроизводства интеллектуального потенциала</w:t>
      </w:r>
    </w:p>
    <w:p w:rsidR="00092595" w:rsidRPr="00E2341D" w:rsidRDefault="00092595" w:rsidP="00092595">
      <w:pPr>
        <w:pStyle w:val="a3"/>
        <w:ind w:left="-567" w:right="283"/>
        <w:rPr>
          <w:sz w:val="24"/>
          <w:szCs w:val="24"/>
          <w:lang w:val="ru-RU"/>
        </w:rPr>
      </w:pPr>
    </w:p>
    <w:p w:rsidR="00092595" w:rsidRDefault="001F1949" w:rsidP="001F1949">
      <w:pPr>
        <w:pStyle w:val="a3"/>
        <w:spacing w:line="360" w:lineRule="auto"/>
        <w:ind w:left="-567" w:right="283"/>
        <w:rPr>
          <w:sz w:val="24"/>
          <w:szCs w:val="24"/>
          <w:lang w:val="ru-RU"/>
        </w:rPr>
      </w:pPr>
      <w:proofErr w:type="spellStart"/>
      <w:r w:rsidRPr="001F1949">
        <w:rPr>
          <w:b/>
          <w:sz w:val="24"/>
          <w:szCs w:val="24"/>
          <w:lang w:val="ru-RU"/>
        </w:rPr>
        <w:t>Булатецкая</w:t>
      </w:r>
      <w:proofErr w:type="spellEnd"/>
      <w:r w:rsidRPr="001F1949">
        <w:rPr>
          <w:b/>
          <w:sz w:val="24"/>
          <w:szCs w:val="24"/>
          <w:lang w:val="ru-RU"/>
        </w:rPr>
        <w:t xml:space="preserve"> Алена Юрьевна</w:t>
      </w:r>
      <w:r>
        <w:rPr>
          <w:b/>
          <w:sz w:val="24"/>
          <w:szCs w:val="24"/>
          <w:lang w:val="ru-RU"/>
        </w:rPr>
        <w:t xml:space="preserve"> </w:t>
      </w:r>
      <w:r w:rsidRPr="001F1949">
        <w:rPr>
          <w:sz w:val="24"/>
          <w:szCs w:val="24"/>
          <w:lang w:val="ru-RU"/>
        </w:rPr>
        <w:t>- кандидат социологических наук, доцент кафедры социологии; Пермский государственный национальный исследовательский университет; 614990, Пермь, ул. </w:t>
      </w:r>
      <w:proofErr w:type="spellStart"/>
      <w:r w:rsidRPr="001F1949">
        <w:rPr>
          <w:sz w:val="24"/>
          <w:szCs w:val="24"/>
          <w:lang w:val="ru-RU"/>
        </w:rPr>
        <w:t>Букирева</w:t>
      </w:r>
      <w:proofErr w:type="spellEnd"/>
      <w:r w:rsidRPr="001F1949">
        <w:rPr>
          <w:sz w:val="24"/>
          <w:szCs w:val="24"/>
          <w:lang w:val="ru-RU"/>
        </w:rPr>
        <w:t>, 15; e-</w:t>
      </w:r>
      <w:proofErr w:type="spellStart"/>
      <w:r w:rsidRPr="001F1949">
        <w:rPr>
          <w:sz w:val="24"/>
          <w:szCs w:val="24"/>
          <w:lang w:val="ru-RU"/>
        </w:rPr>
        <w:t>mail</w:t>
      </w:r>
      <w:proofErr w:type="spellEnd"/>
      <w:r w:rsidRPr="001F1949">
        <w:rPr>
          <w:sz w:val="24"/>
          <w:szCs w:val="24"/>
          <w:lang w:val="ru-RU"/>
        </w:rPr>
        <w:t xml:space="preserve">: </w:t>
      </w:r>
      <w:hyperlink r:id="rId10" w:history="1">
        <w:r w:rsidRPr="0057046B">
          <w:rPr>
            <w:rStyle w:val="ac"/>
            <w:sz w:val="24"/>
            <w:szCs w:val="24"/>
            <w:lang w:val="ru-RU"/>
          </w:rPr>
          <w:t>alena.bulatetskaya@gmail.com</w:t>
        </w:r>
      </w:hyperlink>
    </w:p>
    <w:p w:rsidR="001F1949" w:rsidRPr="001F1949" w:rsidRDefault="001F1949" w:rsidP="001F1949">
      <w:pPr>
        <w:pStyle w:val="2"/>
        <w:ind w:left="-567" w:right="283"/>
      </w:pPr>
    </w:p>
    <w:p w:rsidR="001F1949" w:rsidRPr="00E2341D" w:rsidRDefault="001F1949" w:rsidP="001F1949">
      <w:pPr>
        <w:pStyle w:val="a5"/>
        <w:spacing w:after="120"/>
        <w:ind w:left="-567" w:right="283"/>
        <w:rPr>
          <w:szCs w:val="24"/>
        </w:rPr>
      </w:pPr>
      <w:proofErr w:type="spellStart"/>
      <w:r w:rsidRPr="001F1949">
        <w:t>Салогуб</w:t>
      </w:r>
      <w:proofErr w:type="spellEnd"/>
      <w:r w:rsidRPr="001F1949">
        <w:t xml:space="preserve"> </w:t>
      </w:r>
      <w:r>
        <w:t>А.М.</w:t>
      </w:r>
      <w:r w:rsidRPr="001F1949">
        <w:t xml:space="preserve">, Демина </w:t>
      </w:r>
      <w:r>
        <w:t>Н.В.</w:t>
      </w:r>
      <w:r w:rsidRPr="007861F1">
        <w:rPr>
          <w:b w:val="0"/>
          <w:i w:val="0"/>
          <w:sz w:val="21"/>
        </w:rPr>
        <w:t xml:space="preserve"> </w:t>
      </w:r>
      <w:r w:rsidRPr="001F1949">
        <w:rPr>
          <w:b w:val="0"/>
          <w:i w:val="0"/>
          <w:szCs w:val="24"/>
        </w:rPr>
        <w:t>ДИАГНОСТИКА КРЕАТИВНОГО УПРАВЛЕНИЯ</w:t>
      </w:r>
    </w:p>
    <w:p w:rsidR="001F1949" w:rsidRPr="001F1949" w:rsidRDefault="001F1949" w:rsidP="001F1949">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1F1949">
        <w:rPr>
          <w:sz w:val="24"/>
          <w:szCs w:val="24"/>
          <w:lang w:val="ru-RU"/>
        </w:rPr>
        <w:t xml:space="preserve">В статье исследуются потенциал и роль социальной диагностики как функции социального управления, выражаемого в приоритете социального планирования и проектирования с целью формирования социально-продуктивной среды и согласования интересов различных социальных субъектов, среди которых наибольшим потенциалом обладает креативный класс. Для традиционного социального управления характерны стабилизирующая и регулятивная функции. Социальная диагностика слабо представлена по причине конъюнктурности управленческих решений и преобладания «антикризисного» </w:t>
      </w:r>
      <w:r w:rsidRPr="001F1949">
        <w:rPr>
          <w:sz w:val="24"/>
          <w:szCs w:val="24"/>
          <w:lang w:val="ru-RU"/>
        </w:rPr>
        <w:lastRenderedPageBreak/>
        <w:t xml:space="preserve">профессионализма. </w:t>
      </w:r>
      <w:proofErr w:type="gramStart"/>
      <w:r w:rsidRPr="001F1949">
        <w:rPr>
          <w:sz w:val="24"/>
          <w:szCs w:val="24"/>
          <w:lang w:val="ru-RU"/>
        </w:rPr>
        <w:t xml:space="preserve">Для </w:t>
      </w:r>
      <w:proofErr w:type="spellStart"/>
      <w:r w:rsidRPr="001F1949">
        <w:rPr>
          <w:sz w:val="24"/>
          <w:szCs w:val="24"/>
          <w:lang w:val="ru-RU"/>
        </w:rPr>
        <w:t>совершенствоваия</w:t>
      </w:r>
      <w:proofErr w:type="spellEnd"/>
      <w:r w:rsidRPr="001F1949">
        <w:rPr>
          <w:sz w:val="24"/>
          <w:szCs w:val="24"/>
          <w:lang w:val="ru-RU"/>
        </w:rPr>
        <w:t xml:space="preserve"> социальной диагностики как условия перехода к креативному управлению в систему управленческих воздействий следует включить широкую социальную экспертизу и, главное, актуализировать и представлять управление в состоянии выбора между различными альтернативами общественного развития, что возможно при создании в российском обществе соответствующих институциональных площадок, занимающих </w:t>
      </w:r>
      <w:proofErr w:type="spellStart"/>
      <w:r w:rsidRPr="001F1949">
        <w:rPr>
          <w:sz w:val="24"/>
          <w:szCs w:val="24"/>
          <w:lang w:val="ru-RU"/>
        </w:rPr>
        <w:t>медиаторное</w:t>
      </w:r>
      <w:proofErr w:type="spellEnd"/>
      <w:r w:rsidRPr="001F1949">
        <w:rPr>
          <w:sz w:val="24"/>
          <w:szCs w:val="24"/>
          <w:lang w:val="ru-RU"/>
        </w:rPr>
        <w:t xml:space="preserve"> положение между системой управления и креативными общественными слоями.</w:t>
      </w:r>
      <w:proofErr w:type="gramEnd"/>
    </w:p>
    <w:p w:rsidR="001F1949" w:rsidRPr="003455FE" w:rsidRDefault="001F1949" w:rsidP="001F1949">
      <w:pPr>
        <w:pStyle w:val="a3"/>
        <w:spacing w:line="276" w:lineRule="auto"/>
        <w:ind w:left="-567" w:right="283"/>
        <w:rPr>
          <w:sz w:val="24"/>
          <w:szCs w:val="24"/>
          <w:lang w:val="ru-RU"/>
        </w:rPr>
      </w:pPr>
      <w:r w:rsidRPr="001F1949">
        <w:rPr>
          <w:sz w:val="24"/>
          <w:szCs w:val="24"/>
          <w:lang w:val="ru-RU"/>
        </w:rPr>
        <w:t>Исследование позволило сделать ряд выводов. Во-первых, в креативном управлении объективно возрастает роль социального диагноза как наиболее достоверного способа поиска оптимальных вариантов общественного развития. Во-вторых, социальная диагностика представляет собой инструмент воздействия на социальные процессы и способ изменения самой системы управления. В-третьих, общество, нуждаясь в конструировании своей картины будущего, должно опираться на реальные тренды развития. В-четвертых, креативное управление может помогать в формировании диагноза исходя из изменений социальных настроений, из совокупности источников и трендов реального социального развития.</w:t>
      </w:r>
    </w:p>
    <w:p w:rsidR="001F1949" w:rsidRPr="00E2341D" w:rsidRDefault="001F1949" w:rsidP="001F1949">
      <w:pPr>
        <w:pStyle w:val="a3"/>
        <w:spacing w:line="276" w:lineRule="auto"/>
        <w:ind w:left="-567" w:right="283"/>
        <w:rPr>
          <w:sz w:val="24"/>
          <w:szCs w:val="24"/>
          <w:lang w:val="ru-RU"/>
        </w:rPr>
      </w:pPr>
      <w:proofErr w:type="gramStart"/>
      <w:r w:rsidRPr="003455FE">
        <w:rPr>
          <w:i/>
          <w:sz w:val="24"/>
          <w:szCs w:val="24"/>
          <w:lang w:val="ru-RU"/>
        </w:rPr>
        <w:t>Ключевые слова</w:t>
      </w:r>
      <w:r w:rsidRPr="003455FE">
        <w:rPr>
          <w:bCs/>
          <w:sz w:val="24"/>
          <w:szCs w:val="24"/>
          <w:lang w:val="ru-RU"/>
        </w:rPr>
        <w:t xml:space="preserve">: </w:t>
      </w:r>
      <w:r w:rsidRPr="001F1949">
        <w:rPr>
          <w:bCs/>
          <w:sz w:val="24"/>
          <w:szCs w:val="24"/>
          <w:lang w:val="ru-RU"/>
        </w:rPr>
        <w:t>социальная диагностика; креативное управление; креативный класс; социальное проектирование; социальное управление; общество; прогнозирование.</w:t>
      </w:r>
      <w:proofErr w:type="gramEnd"/>
    </w:p>
    <w:p w:rsidR="001F1949" w:rsidRPr="00E2341D" w:rsidRDefault="001F1949" w:rsidP="001F1949">
      <w:pPr>
        <w:pStyle w:val="a3"/>
        <w:ind w:left="-567" w:right="283"/>
        <w:rPr>
          <w:sz w:val="24"/>
          <w:szCs w:val="24"/>
          <w:lang w:val="ru-RU"/>
        </w:rPr>
      </w:pPr>
    </w:p>
    <w:p w:rsidR="001F1949" w:rsidRPr="001F1949" w:rsidRDefault="001F1949" w:rsidP="001F1949">
      <w:pPr>
        <w:pStyle w:val="a3"/>
        <w:spacing w:line="360" w:lineRule="auto"/>
        <w:ind w:left="-567" w:right="283"/>
        <w:rPr>
          <w:sz w:val="24"/>
          <w:szCs w:val="24"/>
          <w:lang w:val="ru-RU"/>
        </w:rPr>
      </w:pPr>
      <w:proofErr w:type="spellStart"/>
      <w:r w:rsidRPr="001F1949">
        <w:rPr>
          <w:b/>
          <w:sz w:val="24"/>
          <w:szCs w:val="24"/>
          <w:lang w:val="ru-RU"/>
        </w:rPr>
        <w:t>Салогуб</w:t>
      </w:r>
      <w:proofErr w:type="spellEnd"/>
      <w:r w:rsidRPr="001F1949">
        <w:rPr>
          <w:b/>
          <w:sz w:val="24"/>
          <w:szCs w:val="24"/>
          <w:lang w:val="ru-RU"/>
        </w:rPr>
        <w:t xml:space="preserve"> Анжела Михайловна</w:t>
      </w:r>
      <w:r>
        <w:rPr>
          <w:b/>
          <w:sz w:val="24"/>
          <w:szCs w:val="24"/>
          <w:lang w:val="ru-RU"/>
        </w:rPr>
        <w:t xml:space="preserve"> </w:t>
      </w:r>
      <w:r w:rsidRPr="001F1949">
        <w:rPr>
          <w:sz w:val="24"/>
          <w:szCs w:val="24"/>
          <w:lang w:val="ru-RU"/>
        </w:rPr>
        <w:t>- доктор социологических наук, доцент, профессор кафедры креативно-инновационного управления и права; Пятигорский государственный университет; 357500, Пятигорск, пр.</w:t>
      </w:r>
      <w:r w:rsidRPr="001F1949">
        <w:rPr>
          <w:sz w:val="24"/>
          <w:szCs w:val="24"/>
          <w:lang w:val="en-GB"/>
        </w:rPr>
        <w:t> </w:t>
      </w:r>
      <w:r w:rsidRPr="001F1949">
        <w:rPr>
          <w:sz w:val="24"/>
          <w:szCs w:val="24"/>
          <w:lang w:val="ru-RU"/>
        </w:rPr>
        <w:t>Калинина 9; e-</w:t>
      </w:r>
      <w:proofErr w:type="spellStart"/>
      <w:r w:rsidRPr="001F1949">
        <w:rPr>
          <w:sz w:val="24"/>
          <w:szCs w:val="24"/>
          <w:lang w:val="ru-RU"/>
        </w:rPr>
        <w:t>mail</w:t>
      </w:r>
      <w:proofErr w:type="spellEnd"/>
      <w:r w:rsidRPr="001F1949">
        <w:rPr>
          <w:sz w:val="24"/>
          <w:szCs w:val="24"/>
          <w:lang w:val="ru-RU"/>
        </w:rPr>
        <w:t>: salogubam@yandex.ru</w:t>
      </w:r>
    </w:p>
    <w:p w:rsidR="001F1949" w:rsidRDefault="001F1949" w:rsidP="001F1949">
      <w:pPr>
        <w:pStyle w:val="a3"/>
        <w:spacing w:line="360" w:lineRule="auto"/>
        <w:ind w:left="-567" w:right="283"/>
        <w:rPr>
          <w:sz w:val="24"/>
          <w:szCs w:val="24"/>
          <w:lang w:val="ru-RU"/>
        </w:rPr>
      </w:pPr>
      <w:r w:rsidRPr="001F1949">
        <w:rPr>
          <w:b/>
          <w:sz w:val="24"/>
          <w:szCs w:val="24"/>
          <w:lang w:val="ru-RU"/>
        </w:rPr>
        <w:t>Демина Нина Владимировна</w:t>
      </w:r>
      <w:r>
        <w:rPr>
          <w:b/>
          <w:sz w:val="24"/>
          <w:szCs w:val="24"/>
          <w:lang w:val="ru-RU"/>
        </w:rPr>
        <w:t xml:space="preserve"> </w:t>
      </w:r>
      <w:r w:rsidRPr="001F1949">
        <w:rPr>
          <w:sz w:val="24"/>
          <w:szCs w:val="24"/>
          <w:lang w:val="ru-RU"/>
        </w:rPr>
        <w:t>- кандидат социологических наук, доцент кафедры экономики, менеджмента и финансов; Пятигорский государственный университет; 357500, Пятигорск, пр.</w:t>
      </w:r>
      <w:r w:rsidRPr="001F1949">
        <w:rPr>
          <w:sz w:val="24"/>
          <w:szCs w:val="24"/>
          <w:lang w:val="en-GB"/>
        </w:rPr>
        <w:t> </w:t>
      </w:r>
      <w:r w:rsidRPr="001F1949">
        <w:rPr>
          <w:sz w:val="24"/>
          <w:szCs w:val="24"/>
          <w:lang w:val="ru-RU"/>
        </w:rPr>
        <w:t>Калинина 9; e-</w:t>
      </w:r>
      <w:proofErr w:type="spellStart"/>
      <w:r w:rsidRPr="001F1949">
        <w:rPr>
          <w:sz w:val="24"/>
          <w:szCs w:val="24"/>
          <w:lang w:val="ru-RU"/>
        </w:rPr>
        <w:t>mail</w:t>
      </w:r>
      <w:proofErr w:type="spellEnd"/>
      <w:r w:rsidRPr="001F1949">
        <w:rPr>
          <w:sz w:val="24"/>
          <w:szCs w:val="24"/>
          <w:lang w:val="ru-RU"/>
        </w:rPr>
        <w:t>: demina76@mail.ru</w:t>
      </w:r>
    </w:p>
    <w:p w:rsidR="001F1949" w:rsidRPr="00092595" w:rsidRDefault="001F1949" w:rsidP="001F1949">
      <w:pPr>
        <w:pStyle w:val="2"/>
        <w:ind w:left="-567" w:right="283"/>
      </w:pPr>
    </w:p>
    <w:p w:rsidR="001F1949" w:rsidRPr="00E2341D" w:rsidRDefault="001F1949" w:rsidP="001F1949">
      <w:pPr>
        <w:pStyle w:val="a5"/>
        <w:spacing w:after="120"/>
        <w:ind w:left="-567" w:right="283"/>
        <w:rPr>
          <w:szCs w:val="24"/>
        </w:rPr>
      </w:pPr>
      <w:r w:rsidRPr="001F1949">
        <w:t xml:space="preserve">Маркова </w:t>
      </w:r>
      <w:r>
        <w:t>Ю.С.</w:t>
      </w:r>
      <w:r w:rsidRPr="007861F1">
        <w:rPr>
          <w:b w:val="0"/>
          <w:i w:val="0"/>
          <w:sz w:val="21"/>
        </w:rPr>
        <w:t xml:space="preserve"> </w:t>
      </w:r>
      <w:r w:rsidRPr="001F1949">
        <w:rPr>
          <w:b w:val="0"/>
          <w:i w:val="0"/>
          <w:szCs w:val="24"/>
        </w:rPr>
        <w:t>МОДЕРНИЗАЦИОННЫЙ ПОТЕНЦИАЛ ЦЕННОСТЕЙ</w:t>
      </w:r>
      <w:r>
        <w:rPr>
          <w:b w:val="0"/>
          <w:i w:val="0"/>
          <w:szCs w:val="24"/>
        </w:rPr>
        <w:t xml:space="preserve"> </w:t>
      </w:r>
      <w:r w:rsidRPr="001F1949">
        <w:rPr>
          <w:b w:val="0"/>
          <w:i w:val="0"/>
          <w:szCs w:val="24"/>
        </w:rPr>
        <w:t>ЛЮДЕЙ СРЕДНЕГО ВОЗРАСТА</w:t>
      </w:r>
      <w:r>
        <w:rPr>
          <w:b w:val="0"/>
          <w:i w:val="0"/>
          <w:szCs w:val="24"/>
        </w:rPr>
        <w:t xml:space="preserve"> </w:t>
      </w:r>
      <w:r w:rsidRPr="001F1949">
        <w:rPr>
          <w:b w:val="0"/>
          <w:i w:val="0"/>
          <w:szCs w:val="24"/>
        </w:rPr>
        <w:t>(НА ПРИМЕРЕ ПЕРМСКОГО КРАЯ)</w:t>
      </w:r>
    </w:p>
    <w:p w:rsidR="001F1949" w:rsidRPr="00092595" w:rsidRDefault="001F1949" w:rsidP="001F1949">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1F1949">
        <w:rPr>
          <w:sz w:val="24"/>
          <w:szCs w:val="24"/>
          <w:lang w:val="ru-RU"/>
        </w:rPr>
        <w:t xml:space="preserve">В статье рассматривается </w:t>
      </w:r>
      <w:proofErr w:type="spellStart"/>
      <w:r w:rsidRPr="001F1949">
        <w:rPr>
          <w:sz w:val="24"/>
          <w:szCs w:val="24"/>
          <w:lang w:val="ru-RU"/>
        </w:rPr>
        <w:t>модернизационный</w:t>
      </w:r>
      <w:proofErr w:type="spellEnd"/>
      <w:r w:rsidRPr="001F1949">
        <w:rPr>
          <w:sz w:val="24"/>
          <w:szCs w:val="24"/>
          <w:lang w:val="ru-RU"/>
        </w:rPr>
        <w:t xml:space="preserve"> потенциал ценностей людей среднего возраста. Показана важность анализа субъективных показателей модернизации, </w:t>
      </w:r>
      <w:r w:rsidRPr="001F1949">
        <w:rPr>
          <w:iCs/>
          <w:sz w:val="24"/>
          <w:szCs w:val="24"/>
          <w:lang w:val="ru-RU"/>
        </w:rPr>
        <w:t xml:space="preserve">выражающихся в ценностных ориентациях, что позволяет охарактеризовать степень готовности людей к участию в </w:t>
      </w:r>
      <w:proofErr w:type="spellStart"/>
      <w:r w:rsidRPr="001F1949">
        <w:rPr>
          <w:iCs/>
          <w:sz w:val="24"/>
          <w:szCs w:val="24"/>
          <w:lang w:val="ru-RU"/>
        </w:rPr>
        <w:t>модернизационных</w:t>
      </w:r>
      <w:proofErr w:type="spellEnd"/>
      <w:r w:rsidRPr="001F1949">
        <w:rPr>
          <w:iCs/>
          <w:sz w:val="24"/>
          <w:szCs w:val="24"/>
          <w:lang w:val="ru-RU"/>
        </w:rPr>
        <w:t xml:space="preserve"> процессах. Объектом исследования выбрана группа людей среднего возраста. </w:t>
      </w:r>
      <w:r w:rsidRPr="001F1949">
        <w:rPr>
          <w:sz w:val="24"/>
          <w:szCs w:val="24"/>
          <w:lang w:val="ru-RU"/>
        </w:rPr>
        <w:t xml:space="preserve">На основе данных формализованного опроса, проведенного в Пермском крае (N = 1000, 2014), представлен анализ структуры ценностей людей среднего возраста. Определены роль и место в ценностной структуре исследуемой социально-демографической группы таких значимых с позиций модернизации ценностей, как инициативность, предприимчивость, самостоятельность, творчество, поиск нового. Проведен сравнительный анализ ценностей людей среднего и старшего возраста. Выявлены внутригрупповые ценностные различия среди людей среднего возраста. Установлено, что с возрастом увеличивается значимость таких ценностей, как </w:t>
      </w:r>
      <w:proofErr w:type="spellStart"/>
      <w:r w:rsidRPr="001F1949">
        <w:rPr>
          <w:sz w:val="24"/>
          <w:szCs w:val="24"/>
          <w:lang w:val="ru-RU"/>
        </w:rPr>
        <w:t>конформность</w:t>
      </w:r>
      <w:proofErr w:type="spellEnd"/>
      <w:r w:rsidRPr="001F1949">
        <w:rPr>
          <w:sz w:val="24"/>
          <w:szCs w:val="24"/>
          <w:lang w:val="ru-RU"/>
        </w:rPr>
        <w:t xml:space="preserve">, традиция, благожелательность, универсализм, и несколько снижается значимость ценностей риска, новизны, гедонизма, достижения, власти и богатства. Показано, что </w:t>
      </w:r>
      <w:proofErr w:type="spellStart"/>
      <w:r w:rsidRPr="001F1949">
        <w:rPr>
          <w:sz w:val="24"/>
          <w:szCs w:val="24"/>
          <w:lang w:val="ru-RU"/>
        </w:rPr>
        <w:t>модернизационный</w:t>
      </w:r>
      <w:proofErr w:type="spellEnd"/>
      <w:r w:rsidRPr="001F1949">
        <w:rPr>
          <w:sz w:val="24"/>
          <w:szCs w:val="24"/>
          <w:lang w:val="ru-RU"/>
        </w:rPr>
        <w:t xml:space="preserve"> </w:t>
      </w:r>
      <w:r w:rsidRPr="001F1949">
        <w:rPr>
          <w:sz w:val="24"/>
          <w:szCs w:val="24"/>
          <w:lang w:val="ru-RU"/>
        </w:rPr>
        <w:lastRenderedPageBreak/>
        <w:t xml:space="preserve">потенциал ценностей людей среднего возраста выше, чем у </w:t>
      </w:r>
      <w:proofErr w:type="gramStart"/>
      <w:r w:rsidRPr="001F1949">
        <w:rPr>
          <w:sz w:val="24"/>
          <w:szCs w:val="24"/>
          <w:lang w:val="ru-RU"/>
        </w:rPr>
        <w:t>более старшей</w:t>
      </w:r>
      <w:proofErr w:type="gramEnd"/>
      <w:r w:rsidRPr="001F1949">
        <w:rPr>
          <w:sz w:val="24"/>
          <w:szCs w:val="24"/>
          <w:lang w:val="ru-RU"/>
        </w:rPr>
        <w:t xml:space="preserve"> возрастной группы. Сделаны выводы о том, что ценностная структура людей среднего возраста является важным мотивационным фактором для участия в </w:t>
      </w:r>
      <w:proofErr w:type="spellStart"/>
      <w:r w:rsidRPr="001F1949">
        <w:rPr>
          <w:sz w:val="24"/>
          <w:szCs w:val="24"/>
          <w:lang w:val="ru-RU"/>
        </w:rPr>
        <w:t>модернизационных</w:t>
      </w:r>
      <w:proofErr w:type="spellEnd"/>
      <w:r w:rsidRPr="001F1949">
        <w:rPr>
          <w:sz w:val="24"/>
          <w:szCs w:val="24"/>
          <w:lang w:val="ru-RU"/>
        </w:rPr>
        <w:t xml:space="preserve"> процессах, особенности ценностей следует учитывать при реализации модернизации.</w:t>
      </w:r>
    </w:p>
    <w:p w:rsidR="001F1949" w:rsidRPr="00E2341D" w:rsidRDefault="001F1949" w:rsidP="001F1949">
      <w:pPr>
        <w:pStyle w:val="a3"/>
        <w:spacing w:line="276" w:lineRule="auto"/>
        <w:ind w:left="-567" w:right="283"/>
        <w:rPr>
          <w:sz w:val="24"/>
          <w:szCs w:val="24"/>
          <w:lang w:val="ru-RU"/>
        </w:rPr>
      </w:pPr>
      <w:r w:rsidRPr="00CE5399">
        <w:rPr>
          <w:i/>
          <w:sz w:val="24"/>
          <w:szCs w:val="24"/>
          <w:lang w:val="ru-RU"/>
        </w:rPr>
        <w:t>Ключевые слова</w:t>
      </w:r>
      <w:r w:rsidRPr="00CE5399">
        <w:rPr>
          <w:sz w:val="24"/>
          <w:szCs w:val="24"/>
          <w:lang w:val="ru-RU"/>
        </w:rPr>
        <w:t xml:space="preserve">: </w:t>
      </w:r>
      <w:r w:rsidRPr="001F1949">
        <w:rPr>
          <w:sz w:val="24"/>
          <w:szCs w:val="24"/>
          <w:lang w:val="ru-RU"/>
        </w:rPr>
        <w:t xml:space="preserve">средний возраст; ценности; структура ценностей; модернизация; </w:t>
      </w:r>
      <w:proofErr w:type="spellStart"/>
      <w:r w:rsidRPr="001F1949">
        <w:rPr>
          <w:sz w:val="24"/>
          <w:szCs w:val="24"/>
          <w:lang w:val="ru-RU"/>
        </w:rPr>
        <w:t>модернизационный</w:t>
      </w:r>
      <w:proofErr w:type="spellEnd"/>
      <w:r w:rsidRPr="001F1949">
        <w:rPr>
          <w:sz w:val="24"/>
          <w:szCs w:val="24"/>
          <w:lang w:val="ru-RU"/>
        </w:rPr>
        <w:t xml:space="preserve"> потенциал.</w:t>
      </w:r>
    </w:p>
    <w:p w:rsidR="001F1949" w:rsidRPr="00E2341D" w:rsidRDefault="001F1949" w:rsidP="001F1949">
      <w:pPr>
        <w:pStyle w:val="a3"/>
        <w:ind w:left="-567" w:right="283"/>
        <w:rPr>
          <w:sz w:val="24"/>
          <w:szCs w:val="24"/>
          <w:lang w:val="ru-RU"/>
        </w:rPr>
      </w:pPr>
    </w:p>
    <w:p w:rsidR="001F1949" w:rsidRDefault="001F1949" w:rsidP="001F1949">
      <w:pPr>
        <w:pStyle w:val="a3"/>
        <w:spacing w:line="360" w:lineRule="auto"/>
        <w:ind w:left="-567" w:right="283"/>
        <w:rPr>
          <w:sz w:val="24"/>
          <w:szCs w:val="24"/>
          <w:lang w:val="ru-RU"/>
        </w:rPr>
      </w:pPr>
      <w:r w:rsidRPr="001F1949">
        <w:rPr>
          <w:b/>
          <w:sz w:val="24"/>
          <w:szCs w:val="24"/>
          <w:lang w:val="ru-RU"/>
        </w:rPr>
        <w:t>Маркова Юлия Сергеевна</w:t>
      </w:r>
      <w:r>
        <w:rPr>
          <w:b/>
          <w:sz w:val="24"/>
          <w:szCs w:val="24"/>
          <w:lang w:val="ru-RU"/>
        </w:rPr>
        <w:t xml:space="preserve"> </w:t>
      </w:r>
      <w:r w:rsidRPr="001F1949">
        <w:rPr>
          <w:sz w:val="24"/>
          <w:szCs w:val="24"/>
          <w:lang w:val="ru-RU"/>
        </w:rPr>
        <w:t>- аспирант, ассистент кафедры социологии; Пермский государственный национальный исследовательский университет; 614990, Пермь, ул. </w:t>
      </w:r>
      <w:proofErr w:type="spellStart"/>
      <w:r w:rsidRPr="001F1949">
        <w:rPr>
          <w:sz w:val="24"/>
          <w:szCs w:val="24"/>
          <w:lang w:val="ru-RU"/>
        </w:rPr>
        <w:t>Букирева</w:t>
      </w:r>
      <w:proofErr w:type="spellEnd"/>
      <w:r w:rsidRPr="001F1949">
        <w:rPr>
          <w:sz w:val="24"/>
          <w:szCs w:val="24"/>
          <w:lang w:val="ru-RU"/>
        </w:rPr>
        <w:t xml:space="preserve">, 15; </w:t>
      </w:r>
      <w:r w:rsidRPr="001F1949">
        <w:rPr>
          <w:sz w:val="24"/>
          <w:szCs w:val="24"/>
          <w:lang w:val="en-GB"/>
        </w:rPr>
        <w:t>e</w:t>
      </w:r>
      <w:r w:rsidRPr="001F1949">
        <w:rPr>
          <w:sz w:val="24"/>
          <w:szCs w:val="24"/>
          <w:lang w:val="ru-RU"/>
        </w:rPr>
        <w:t>-</w:t>
      </w:r>
      <w:r w:rsidRPr="001F1949">
        <w:rPr>
          <w:sz w:val="24"/>
          <w:szCs w:val="24"/>
          <w:lang w:val="en-GB"/>
        </w:rPr>
        <w:t>mail</w:t>
      </w:r>
      <w:r w:rsidRPr="001F1949">
        <w:rPr>
          <w:sz w:val="24"/>
          <w:szCs w:val="24"/>
          <w:lang w:val="ru-RU"/>
        </w:rPr>
        <w:t>: julyamarkova@gmail.com</w:t>
      </w:r>
    </w:p>
    <w:p w:rsidR="00C509B5" w:rsidRPr="001F1949" w:rsidRDefault="00C509B5" w:rsidP="00C509B5">
      <w:pPr>
        <w:pStyle w:val="2"/>
        <w:ind w:left="-567" w:right="283"/>
      </w:pPr>
    </w:p>
    <w:p w:rsidR="00C509B5" w:rsidRPr="00E2341D" w:rsidRDefault="00C509B5" w:rsidP="00C509B5">
      <w:pPr>
        <w:pStyle w:val="a5"/>
        <w:spacing w:after="120"/>
        <w:ind w:left="-567" w:right="283"/>
        <w:rPr>
          <w:szCs w:val="24"/>
        </w:rPr>
      </w:pPr>
      <w:r w:rsidRPr="00C509B5">
        <w:t xml:space="preserve">Антонова </w:t>
      </w:r>
      <w:r>
        <w:t>Н.Л.</w:t>
      </w:r>
      <w:r w:rsidRPr="00C509B5">
        <w:t xml:space="preserve">, </w:t>
      </w:r>
      <w:proofErr w:type="spellStart"/>
      <w:r w:rsidRPr="00C509B5">
        <w:t>Ракевич</w:t>
      </w:r>
      <w:proofErr w:type="spellEnd"/>
      <w:r w:rsidRPr="00C509B5">
        <w:t xml:space="preserve"> </w:t>
      </w:r>
      <w:r>
        <w:t>Е.В.</w:t>
      </w:r>
      <w:r w:rsidRPr="007861F1">
        <w:rPr>
          <w:b w:val="0"/>
          <w:i w:val="0"/>
          <w:sz w:val="21"/>
        </w:rPr>
        <w:t xml:space="preserve"> </w:t>
      </w:r>
      <w:r w:rsidRPr="00C509B5">
        <w:rPr>
          <w:b w:val="0"/>
          <w:i w:val="0"/>
          <w:szCs w:val="24"/>
        </w:rPr>
        <w:t>ГОРОЖАНЕ КАК СУБЪЕКТ ФОРМИРОВАНИЯ ИМИДЖА ГОРОДА</w:t>
      </w:r>
    </w:p>
    <w:p w:rsidR="00C509B5" w:rsidRPr="003455FE" w:rsidRDefault="00C509B5" w:rsidP="00C509B5">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C509B5">
        <w:rPr>
          <w:sz w:val="24"/>
          <w:szCs w:val="24"/>
          <w:lang w:val="ru-RU"/>
        </w:rPr>
        <w:t xml:space="preserve">В статье дан анализ общности горожан как субъекта формирования имиджа города. </w:t>
      </w:r>
      <w:proofErr w:type="gramStart"/>
      <w:r w:rsidRPr="00C509B5">
        <w:rPr>
          <w:sz w:val="24"/>
          <w:szCs w:val="24"/>
          <w:lang w:val="ru-RU"/>
        </w:rPr>
        <w:t>Рассмотрен вопрос социологической концептуализации понятия «имидж города», под которым понимается вид социальной практики, представляющей систему социальных действий и взаимодействий индивидов и групп, имеющей как направленный контролируемый, так и стихийный неконтролируемый характер, определяющий образ города и мнение о нем как совокупности различного рода его характеристик: визуальных, социолингвистических, оценочных.</w:t>
      </w:r>
      <w:proofErr w:type="gramEnd"/>
      <w:r w:rsidRPr="00C509B5">
        <w:rPr>
          <w:sz w:val="24"/>
          <w:szCs w:val="24"/>
          <w:lang w:val="ru-RU"/>
        </w:rPr>
        <w:t xml:space="preserve"> Рассматриваются два основных пути формирования имиджа: «сверху» и «снизу». В первом случае субъект формирования — административные органы управления, а во втором — горожане. Горожане как социальная общность одновременно выступают и как потребители, и как производители имиджа города. В статье приводятся данные социологического опроса жителей Екатеринбурга: выборка — 385 горожан, вид отбора — квотный. Результаты опроса показывают, что горожане в большей степени видят городские власти в качестве субъекта </w:t>
      </w:r>
      <w:proofErr w:type="spellStart"/>
      <w:r w:rsidRPr="00C509B5">
        <w:rPr>
          <w:sz w:val="24"/>
          <w:szCs w:val="24"/>
          <w:lang w:val="ru-RU"/>
        </w:rPr>
        <w:t>имиджформирующей</w:t>
      </w:r>
      <w:proofErr w:type="spellEnd"/>
      <w:r w:rsidRPr="00C509B5">
        <w:rPr>
          <w:sz w:val="24"/>
          <w:szCs w:val="24"/>
          <w:lang w:val="ru-RU"/>
        </w:rPr>
        <w:t xml:space="preserve"> деятельности. Имидж города как системное интегративное образование стихийно формируется в процессе социальных действий и взаимодействий горожан: более половины опрошенных указывают на тот факт, что и сами жители оказывают влияние на имидж Екатеринбурга. Участие жителей города как социальной общности в формировании имиджа может иметь целенаправленный характер, которое выходит за пределы повседневных взаимодействий. В таком случае жители города должны представлять собой сплоченное городское сообщество. В Екатеринбурге в настоящий момент можно говорить лишь о формировании такового. Так, почти половина опрошенных отмечают, что в городе есть активисты, но к их числу себя относит лишь каждый пятый. Анализ сообществ в социальных сетях показал положительную динамику: организуется все больше групп в помощь городу, решению его проблем.</w:t>
      </w:r>
    </w:p>
    <w:p w:rsidR="00C509B5" w:rsidRPr="00E2341D" w:rsidRDefault="00C509B5" w:rsidP="00C509B5">
      <w:pPr>
        <w:pStyle w:val="a3"/>
        <w:spacing w:line="276" w:lineRule="auto"/>
        <w:ind w:left="-567" w:right="283"/>
        <w:rPr>
          <w:sz w:val="24"/>
          <w:szCs w:val="24"/>
          <w:lang w:val="ru-RU"/>
        </w:rPr>
      </w:pPr>
      <w:r w:rsidRPr="003455FE">
        <w:rPr>
          <w:i/>
          <w:sz w:val="24"/>
          <w:szCs w:val="24"/>
          <w:lang w:val="ru-RU"/>
        </w:rPr>
        <w:t>Ключевые слова</w:t>
      </w:r>
      <w:r w:rsidRPr="003455FE">
        <w:rPr>
          <w:bCs/>
          <w:sz w:val="24"/>
          <w:szCs w:val="24"/>
          <w:lang w:val="ru-RU"/>
        </w:rPr>
        <w:t xml:space="preserve">: </w:t>
      </w:r>
      <w:r w:rsidRPr="00C509B5">
        <w:rPr>
          <w:bCs/>
          <w:sz w:val="24"/>
          <w:szCs w:val="24"/>
          <w:lang w:val="ru-RU"/>
        </w:rPr>
        <w:t>город; имидж города; формирование имиджа города; горожане; городское сообщество.</w:t>
      </w:r>
    </w:p>
    <w:p w:rsidR="00C509B5" w:rsidRPr="00E2341D" w:rsidRDefault="00C509B5" w:rsidP="00C509B5">
      <w:pPr>
        <w:pStyle w:val="a3"/>
        <w:ind w:left="-567" w:right="283"/>
        <w:rPr>
          <w:sz w:val="24"/>
          <w:szCs w:val="24"/>
          <w:lang w:val="ru-RU"/>
        </w:rPr>
      </w:pPr>
    </w:p>
    <w:p w:rsidR="00C509B5" w:rsidRPr="00C509B5" w:rsidRDefault="00C509B5" w:rsidP="00C509B5">
      <w:pPr>
        <w:pStyle w:val="a3"/>
        <w:spacing w:line="360" w:lineRule="auto"/>
        <w:ind w:left="-567" w:right="283"/>
        <w:rPr>
          <w:sz w:val="24"/>
          <w:szCs w:val="24"/>
          <w:lang w:val="ru-RU"/>
        </w:rPr>
      </w:pPr>
      <w:r w:rsidRPr="00C509B5">
        <w:rPr>
          <w:b/>
          <w:sz w:val="24"/>
          <w:szCs w:val="24"/>
          <w:lang w:val="ru-RU"/>
        </w:rPr>
        <w:t>Антонова Наталья Леонидовна</w:t>
      </w:r>
      <w:r>
        <w:rPr>
          <w:b/>
          <w:sz w:val="24"/>
          <w:szCs w:val="24"/>
          <w:lang w:val="ru-RU"/>
        </w:rPr>
        <w:t xml:space="preserve"> </w:t>
      </w:r>
      <w:r w:rsidRPr="00C509B5">
        <w:rPr>
          <w:sz w:val="24"/>
          <w:szCs w:val="24"/>
          <w:lang w:val="ru-RU"/>
        </w:rPr>
        <w:t>- доктор социологических наук, доцент, профессор кафедры теории и истории социологии; Уральский федеральный университет им. первого президента России Б.Н.</w:t>
      </w:r>
      <w:r w:rsidRPr="00C509B5">
        <w:rPr>
          <w:sz w:val="24"/>
          <w:szCs w:val="24"/>
        </w:rPr>
        <w:t> </w:t>
      </w:r>
      <w:r w:rsidRPr="00C509B5">
        <w:rPr>
          <w:sz w:val="24"/>
          <w:szCs w:val="24"/>
          <w:lang w:val="ru-RU"/>
        </w:rPr>
        <w:t xml:space="preserve">Ельцина; 620002, Екатеринбург, ул. Мира, 19; </w:t>
      </w:r>
      <w:r w:rsidRPr="00C509B5">
        <w:rPr>
          <w:sz w:val="24"/>
          <w:szCs w:val="24"/>
        </w:rPr>
        <w:t>e</w:t>
      </w:r>
      <w:r w:rsidRPr="00C509B5">
        <w:rPr>
          <w:sz w:val="24"/>
          <w:szCs w:val="24"/>
          <w:lang w:val="ru-RU"/>
        </w:rPr>
        <w:t>-</w:t>
      </w:r>
      <w:r w:rsidRPr="00C509B5">
        <w:rPr>
          <w:sz w:val="24"/>
          <w:szCs w:val="24"/>
        </w:rPr>
        <w:t>mail</w:t>
      </w:r>
      <w:r w:rsidRPr="00C509B5">
        <w:rPr>
          <w:sz w:val="24"/>
          <w:szCs w:val="24"/>
          <w:lang w:val="ru-RU"/>
        </w:rPr>
        <w:t xml:space="preserve">: </w:t>
      </w:r>
      <w:r w:rsidRPr="00C509B5">
        <w:rPr>
          <w:sz w:val="24"/>
          <w:szCs w:val="24"/>
        </w:rPr>
        <w:t>n</w:t>
      </w:r>
      <w:r w:rsidRPr="00C509B5">
        <w:rPr>
          <w:sz w:val="24"/>
          <w:szCs w:val="24"/>
          <w:lang w:val="ru-RU"/>
        </w:rPr>
        <w:t>-</w:t>
      </w:r>
      <w:proofErr w:type="spellStart"/>
      <w:r w:rsidRPr="00C509B5">
        <w:rPr>
          <w:sz w:val="24"/>
          <w:szCs w:val="24"/>
        </w:rPr>
        <w:t>tata</w:t>
      </w:r>
      <w:proofErr w:type="spellEnd"/>
      <w:r w:rsidRPr="00C509B5">
        <w:rPr>
          <w:sz w:val="24"/>
          <w:szCs w:val="24"/>
          <w:lang w:val="ru-RU"/>
        </w:rPr>
        <w:t>@</w:t>
      </w:r>
      <w:r w:rsidRPr="00C509B5">
        <w:rPr>
          <w:sz w:val="24"/>
          <w:szCs w:val="24"/>
        </w:rPr>
        <w:t>mail</w:t>
      </w:r>
      <w:r w:rsidRPr="00C509B5">
        <w:rPr>
          <w:sz w:val="24"/>
          <w:szCs w:val="24"/>
          <w:lang w:val="ru-RU"/>
        </w:rPr>
        <w:t>.</w:t>
      </w:r>
      <w:proofErr w:type="spellStart"/>
      <w:r w:rsidRPr="00C509B5">
        <w:rPr>
          <w:sz w:val="24"/>
          <w:szCs w:val="24"/>
        </w:rPr>
        <w:t>ru</w:t>
      </w:r>
      <w:proofErr w:type="spellEnd"/>
    </w:p>
    <w:p w:rsidR="00C509B5" w:rsidRDefault="00C509B5" w:rsidP="00C509B5">
      <w:pPr>
        <w:pStyle w:val="a3"/>
        <w:spacing w:line="360" w:lineRule="auto"/>
        <w:ind w:left="-567" w:right="283"/>
        <w:rPr>
          <w:sz w:val="24"/>
          <w:szCs w:val="24"/>
          <w:lang w:val="ru-RU"/>
        </w:rPr>
      </w:pPr>
      <w:proofErr w:type="spellStart"/>
      <w:r w:rsidRPr="00C509B5">
        <w:rPr>
          <w:b/>
          <w:sz w:val="24"/>
          <w:szCs w:val="24"/>
          <w:lang w:val="ru-RU"/>
        </w:rPr>
        <w:lastRenderedPageBreak/>
        <w:t>Ракевич</w:t>
      </w:r>
      <w:proofErr w:type="spellEnd"/>
      <w:r w:rsidRPr="00C509B5">
        <w:rPr>
          <w:b/>
          <w:sz w:val="24"/>
          <w:szCs w:val="24"/>
          <w:lang w:val="ru-RU"/>
        </w:rPr>
        <w:t xml:space="preserve"> Екатерина Владимировна</w:t>
      </w:r>
      <w:r>
        <w:rPr>
          <w:b/>
          <w:sz w:val="24"/>
          <w:szCs w:val="24"/>
          <w:lang w:val="ru-RU"/>
        </w:rPr>
        <w:t xml:space="preserve"> </w:t>
      </w:r>
      <w:r w:rsidRPr="00C509B5">
        <w:rPr>
          <w:sz w:val="24"/>
          <w:szCs w:val="24"/>
          <w:lang w:val="ru-RU"/>
        </w:rPr>
        <w:t>- аспирант кафедры теории и истории социологии; Уральский федеральный университет им. первого президента России Б.Н. Ельцина; 620002, Екатеринбург, ул.</w:t>
      </w:r>
      <w:r w:rsidRPr="00C509B5">
        <w:rPr>
          <w:sz w:val="24"/>
          <w:szCs w:val="24"/>
          <w:lang w:val="en-GB"/>
        </w:rPr>
        <w:t> </w:t>
      </w:r>
      <w:r w:rsidRPr="00C509B5">
        <w:rPr>
          <w:sz w:val="24"/>
          <w:szCs w:val="24"/>
          <w:lang w:val="ru-RU"/>
        </w:rPr>
        <w:t>Мира, 19; e-</w:t>
      </w:r>
      <w:proofErr w:type="spellStart"/>
      <w:r w:rsidRPr="00C509B5">
        <w:rPr>
          <w:sz w:val="24"/>
          <w:szCs w:val="24"/>
          <w:lang w:val="ru-RU"/>
        </w:rPr>
        <w:t>mail</w:t>
      </w:r>
      <w:proofErr w:type="spellEnd"/>
      <w:r w:rsidRPr="00C509B5">
        <w:rPr>
          <w:sz w:val="24"/>
          <w:szCs w:val="24"/>
          <w:lang w:val="ru-RU"/>
        </w:rPr>
        <w:t>: rakely13@yandex.ru</w:t>
      </w:r>
    </w:p>
    <w:p w:rsidR="00C509B5" w:rsidRPr="00092595" w:rsidRDefault="00C509B5" w:rsidP="00C509B5">
      <w:pPr>
        <w:pStyle w:val="2"/>
        <w:ind w:left="-567" w:right="283"/>
      </w:pPr>
    </w:p>
    <w:p w:rsidR="00C509B5" w:rsidRPr="00E2341D" w:rsidRDefault="00C509B5" w:rsidP="00C509B5">
      <w:pPr>
        <w:pStyle w:val="a5"/>
        <w:spacing w:after="120"/>
        <w:ind w:left="-567" w:right="283"/>
        <w:rPr>
          <w:szCs w:val="24"/>
        </w:rPr>
      </w:pPr>
      <w:proofErr w:type="spellStart"/>
      <w:r w:rsidRPr="00C509B5">
        <w:t>Волегов</w:t>
      </w:r>
      <w:proofErr w:type="spellEnd"/>
      <w:r w:rsidRPr="00C509B5">
        <w:t xml:space="preserve"> </w:t>
      </w:r>
      <w:r>
        <w:t>В.С.</w:t>
      </w:r>
      <w:r w:rsidRPr="007861F1">
        <w:rPr>
          <w:b w:val="0"/>
          <w:i w:val="0"/>
          <w:sz w:val="21"/>
        </w:rPr>
        <w:t xml:space="preserve"> </w:t>
      </w:r>
      <w:r w:rsidRPr="00C509B5">
        <w:rPr>
          <w:b w:val="0"/>
          <w:i w:val="0"/>
          <w:szCs w:val="24"/>
        </w:rPr>
        <w:t>СОЦИОЛОГИЧЕСКИЕ ПОДХОДЫ К ИЗУЧЕНИЮ ПРОФЕССИОНАЛЬНОГО САМООПРЕДЕЛЕНИЯ</w:t>
      </w:r>
    </w:p>
    <w:p w:rsidR="00C509B5" w:rsidRPr="00C509B5" w:rsidRDefault="00C509B5" w:rsidP="00C509B5">
      <w:pPr>
        <w:pStyle w:val="a3"/>
        <w:ind w:left="-567" w:right="283"/>
        <w:rPr>
          <w:sz w:val="24"/>
          <w:szCs w:val="24"/>
          <w:lang w:val="ru-RU"/>
        </w:rPr>
      </w:pPr>
      <w:r w:rsidRPr="00E2341D">
        <w:rPr>
          <w:i/>
          <w:sz w:val="24"/>
          <w:szCs w:val="24"/>
          <w:lang w:val="ru-RU"/>
        </w:rPr>
        <w:t>Аннотация:</w:t>
      </w:r>
      <w:r w:rsidRPr="007861F1">
        <w:rPr>
          <w:sz w:val="21"/>
          <w:lang w:val="ru-RU"/>
        </w:rPr>
        <w:t xml:space="preserve"> </w:t>
      </w:r>
      <w:r w:rsidRPr="00C509B5">
        <w:rPr>
          <w:sz w:val="24"/>
          <w:szCs w:val="24"/>
          <w:lang w:val="ru-RU"/>
        </w:rPr>
        <w:t>Основное внимание в статье уделено трансформации теоретико-методологических оснований при изучении профессионального самоопределения в рамках социологии. Рассматривается трансформация исследовательских подходов к профессиональному выбору в контексте конкуренции и смены основных социологических парадигм. На основе анализа иностранной и отечественной (советской и постсоветской) литературы, делается предположение о наличии трех основных этапов в определении сущности и задач формирования профессиональной структуры общества.</w:t>
      </w:r>
    </w:p>
    <w:p w:rsidR="00C509B5" w:rsidRPr="00C509B5" w:rsidRDefault="00C509B5" w:rsidP="00C509B5">
      <w:pPr>
        <w:pStyle w:val="a3"/>
        <w:ind w:left="-567" w:right="283"/>
        <w:rPr>
          <w:sz w:val="24"/>
          <w:szCs w:val="24"/>
          <w:lang w:val="ru-RU"/>
        </w:rPr>
      </w:pPr>
      <w:r w:rsidRPr="00C509B5">
        <w:rPr>
          <w:sz w:val="24"/>
          <w:szCs w:val="24"/>
          <w:lang w:val="ru-RU"/>
        </w:rPr>
        <w:t>Особенностью первого этапа, базирующегося на идеях классической социологии и теории черт М.</w:t>
      </w:r>
      <w:r w:rsidRPr="00C509B5">
        <w:rPr>
          <w:sz w:val="24"/>
          <w:szCs w:val="24"/>
        </w:rPr>
        <w:t> </w:t>
      </w:r>
      <w:r w:rsidRPr="00C509B5">
        <w:rPr>
          <w:sz w:val="24"/>
          <w:szCs w:val="24"/>
          <w:lang w:val="ru-RU"/>
        </w:rPr>
        <w:t xml:space="preserve">Вебера, является доминирование идей профессионального отбора при формировании социально-профессиональной структуры. Второй этап (вторая половина </w:t>
      </w:r>
      <w:r w:rsidRPr="00C509B5">
        <w:rPr>
          <w:sz w:val="24"/>
          <w:szCs w:val="24"/>
        </w:rPr>
        <w:t>XX </w:t>
      </w:r>
      <w:r w:rsidRPr="00C509B5">
        <w:rPr>
          <w:sz w:val="24"/>
          <w:szCs w:val="24"/>
          <w:lang w:val="ru-RU"/>
        </w:rPr>
        <w:t xml:space="preserve">в.) включает социологические исследования, связанные с адаптацией молодежи к существующим социальным структурам. Основываясь на идеях структурного функционализма, исследователи и практики делают основной упор на необходимость грамотного распределения молодых людей по социально значимым позициям социального пространства (как социального и профессионального, так и территориального). </w:t>
      </w:r>
    </w:p>
    <w:p w:rsidR="00C509B5" w:rsidRPr="00092595" w:rsidRDefault="00C509B5" w:rsidP="00C509B5">
      <w:pPr>
        <w:pStyle w:val="a3"/>
        <w:ind w:left="-567" w:right="283"/>
        <w:rPr>
          <w:sz w:val="24"/>
          <w:szCs w:val="24"/>
          <w:lang w:val="ru-RU"/>
        </w:rPr>
      </w:pPr>
      <w:r w:rsidRPr="00C509B5">
        <w:rPr>
          <w:sz w:val="24"/>
          <w:szCs w:val="24"/>
          <w:lang w:val="ru-RU"/>
        </w:rPr>
        <w:t>В связи с изменениями в методологических основаниях наук об обществе, связанных с идеями «практического поворота» и обращением к категориям культуры, автор выделяет третий этап в изучении и сопровождении профессионального самоопределения молодежи, возможным теоретическим основанием которого оказывается теория практик.</w:t>
      </w:r>
    </w:p>
    <w:p w:rsidR="00C509B5" w:rsidRPr="00E2341D" w:rsidRDefault="00C509B5" w:rsidP="00C509B5">
      <w:pPr>
        <w:pStyle w:val="a3"/>
        <w:spacing w:line="276" w:lineRule="auto"/>
        <w:ind w:left="-567" w:right="283"/>
        <w:rPr>
          <w:sz w:val="24"/>
          <w:szCs w:val="24"/>
          <w:lang w:val="ru-RU"/>
        </w:rPr>
      </w:pPr>
      <w:proofErr w:type="gramStart"/>
      <w:r w:rsidRPr="00CE5399">
        <w:rPr>
          <w:i/>
          <w:sz w:val="24"/>
          <w:szCs w:val="24"/>
          <w:lang w:val="ru-RU"/>
        </w:rPr>
        <w:t>Ключевые слова</w:t>
      </w:r>
      <w:r w:rsidRPr="00CE5399">
        <w:rPr>
          <w:sz w:val="24"/>
          <w:szCs w:val="24"/>
          <w:lang w:val="ru-RU"/>
        </w:rPr>
        <w:t xml:space="preserve">: </w:t>
      </w:r>
      <w:r w:rsidRPr="00C509B5">
        <w:rPr>
          <w:sz w:val="24"/>
          <w:szCs w:val="24"/>
          <w:lang w:val="ru-RU"/>
        </w:rPr>
        <w:t xml:space="preserve">профессиональное самоопределение; история социологии; культура; теория черт; теория практик; практический поворот; </w:t>
      </w:r>
      <w:r w:rsidRPr="00C509B5">
        <w:rPr>
          <w:bCs/>
          <w:sz w:val="24"/>
          <w:szCs w:val="24"/>
          <w:lang w:val="ru-RU"/>
        </w:rPr>
        <w:t>социальные технологии; фоновые практики.</w:t>
      </w:r>
      <w:proofErr w:type="gramEnd"/>
    </w:p>
    <w:p w:rsidR="00C509B5" w:rsidRPr="00E2341D" w:rsidRDefault="00C509B5" w:rsidP="00C509B5">
      <w:pPr>
        <w:pStyle w:val="a3"/>
        <w:ind w:left="-567" w:right="283"/>
        <w:rPr>
          <w:sz w:val="24"/>
          <w:szCs w:val="24"/>
          <w:lang w:val="ru-RU"/>
        </w:rPr>
      </w:pPr>
    </w:p>
    <w:p w:rsidR="00C509B5" w:rsidRPr="00C509B5" w:rsidRDefault="00C509B5" w:rsidP="00C509B5">
      <w:pPr>
        <w:pStyle w:val="a3"/>
        <w:spacing w:line="360" w:lineRule="auto"/>
        <w:ind w:left="-567" w:right="283"/>
        <w:rPr>
          <w:sz w:val="24"/>
          <w:szCs w:val="24"/>
          <w:lang w:val="ru-RU"/>
        </w:rPr>
      </w:pPr>
      <w:proofErr w:type="spellStart"/>
      <w:r w:rsidRPr="00C509B5">
        <w:rPr>
          <w:b/>
          <w:sz w:val="24"/>
          <w:szCs w:val="24"/>
          <w:lang w:val="ru-RU"/>
        </w:rPr>
        <w:t>Волегов</w:t>
      </w:r>
      <w:proofErr w:type="spellEnd"/>
      <w:r w:rsidRPr="00C509B5">
        <w:rPr>
          <w:b/>
          <w:sz w:val="24"/>
          <w:szCs w:val="24"/>
          <w:lang w:val="ru-RU"/>
        </w:rPr>
        <w:t xml:space="preserve"> Владимир Сергеевич</w:t>
      </w:r>
      <w:r>
        <w:rPr>
          <w:b/>
          <w:sz w:val="24"/>
          <w:szCs w:val="24"/>
          <w:lang w:val="ru-RU"/>
        </w:rPr>
        <w:t xml:space="preserve"> </w:t>
      </w:r>
      <w:r w:rsidRPr="00C509B5">
        <w:rPr>
          <w:sz w:val="24"/>
          <w:szCs w:val="24"/>
          <w:lang w:val="ru-RU"/>
        </w:rPr>
        <w:t>- аспирант кафедры культурологии и философии; Пермский государственный институт культуры; 614000, Пермь, ул. Газеты Звезда, 18; e-</w:t>
      </w:r>
      <w:proofErr w:type="spellStart"/>
      <w:r w:rsidRPr="00C509B5">
        <w:rPr>
          <w:sz w:val="24"/>
          <w:szCs w:val="24"/>
          <w:lang w:val="ru-RU"/>
        </w:rPr>
        <w:t>mail</w:t>
      </w:r>
      <w:proofErr w:type="spellEnd"/>
      <w:r w:rsidRPr="00C509B5">
        <w:rPr>
          <w:sz w:val="24"/>
          <w:szCs w:val="24"/>
          <w:lang w:val="ru-RU"/>
        </w:rPr>
        <w:t>: wsvolegov@mail.ru</w:t>
      </w:r>
    </w:p>
    <w:p w:rsidR="003C4A1F" w:rsidRPr="003C4A1F" w:rsidRDefault="003C4A1F" w:rsidP="003C4A1F">
      <w:pPr>
        <w:rPr>
          <w:lang w:eastAsia="ru-RU"/>
        </w:rPr>
      </w:pPr>
    </w:p>
    <w:sectPr w:rsidR="003C4A1F" w:rsidRPr="003C4A1F" w:rsidSect="003262A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E63" w:rsidRDefault="003E5E63" w:rsidP="000E0CFC">
      <w:pPr>
        <w:spacing w:after="0" w:line="240" w:lineRule="auto"/>
      </w:pPr>
      <w:r>
        <w:separator/>
      </w:r>
    </w:p>
  </w:endnote>
  <w:endnote w:type="continuationSeparator" w:id="0">
    <w:p w:rsidR="003E5E63" w:rsidRDefault="003E5E63" w:rsidP="000E0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E63" w:rsidRDefault="003E5E63" w:rsidP="000E0CFC">
      <w:pPr>
        <w:spacing w:after="0" w:line="240" w:lineRule="auto"/>
      </w:pPr>
      <w:r>
        <w:separator/>
      </w:r>
    </w:p>
  </w:footnote>
  <w:footnote w:type="continuationSeparator" w:id="0">
    <w:p w:rsidR="003E5E63" w:rsidRDefault="003E5E63" w:rsidP="000E0C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66B73"/>
    <w:rsid w:val="00032CC5"/>
    <w:rsid w:val="0006266C"/>
    <w:rsid w:val="00066B73"/>
    <w:rsid w:val="00080740"/>
    <w:rsid w:val="00092595"/>
    <w:rsid w:val="000E0CFC"/>
    <w:rsid w:val="000F6AD8"/>
    <w:rsid w:val="00125EB1"/>
    <w:rsid w:val="00184226"/>
    <w:rsid w:val="001F1949"/>
    <w:rsid w:val="00241899"/>
    <w:rsid w:val="002653CF"/>
    <w:rsid w:val="002B2F19"/>
    <w:rsid w:val="003262AF"/>
    <w:rsid w:val="003275B8"/>
    <w:rsid w:val="003455FE"/>
    <w:rsid w:val="00363DB9"/>
    <w:rsid w:val="003C4A1F"/>
    <w:rsid w:val="003E5E63"/>
    <w:rsid w:val="00414EED"/>
    <w:rsid w:val="00470D7F"/>
    <w:rsid w:val="00587977"/>
    <w:rsid w:val="00594D01"/>
    <w:rsid w:val="006534E7"/>
    <w:rsid w:val="006A284C"/>
    <w:rsid w:val="006D0FA0"/>
    <w:rsid w:val="006D2EFE"/>
    <w:rsid w:val="006F37D8"/>
    <w:rsid w:val="00726A70"/>
    <w:rsid w:val="0076332A"/>
    <w:rsid w:val="007861F1"/>
    <w:rsid w:val="00795BF4"/>
    <w:rsid w:val="007F28E7"/>
    <w:rsid w:val="00835C24"/>
    <w:rsid w:val="00850F03"/>
    <w:rsid w:val="008A3735"/>
    <w:rsid w:val="008C3B8F"/>
    <w:rsid w:val="00914C8A"/>
    <w:rsid w:val="0092659C"/>
    <w:rsid w:val="00946375"/>
    <w:rsid w:val="0096237F"/>
    <w:rsid w:val="009B6314"/>
    <w:rsid w:val="00A646B6"/>
    <w:rsid w:val="00A8094A"/>
    <w:rsid w:val="00AB17B8"/>
    <w:rsid w:val="00AB38C2"/>
    <w:rsid w:val="00AE5EEA"/>
    <w:rsid w:val="00B20F9E"/>
    <w:rsid w:val="00BA3500"/>
    <w:rsid w:val="00C002EB"/>
    <w:rsid w:val="00C34B64"/>
    <w:rsid w:val="00C451D2"/>
    <w:rsid w:val="00C509B5"/>
    <w:rsid w:val="00C51C6B"/>
    <w:rsid w:val="00C562C5"/>
    <w:rsid w:val="00C76CBB"/>
    <w:rsid w:val="00CE5399"/>
    <w:rsid w:val="00CF30FE"/>
    <w:rsid w:val="00D35357"/>
    <w:rsid w:val="00E2341D"/>
    <w:rsid w:val="00E26FC2"/>
    <w:rsid w:val="00E330BB"/>
    <w:rsid w:val="00E64014"/>
    <w:rsid w:val="00E659FB"/>
    <w:rsid w:val="00E70EDA"/>
    <w:rsid w:val="00E97EED"/>
    <w:rsid w:val="00EE21C0"/>
    <w:rsid w:val="00F67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C8A"/>
  </w:style>
  <w:style w:type="paragraph" w:styleId="2">
    <w:name w:val="heading 2"/>
    <w:basedOn w:val="a"/>
    <w:next w:val="a"/>
    <w:link w:val="20"/>
    <w:qFormat/>
    <w:rsid w:val="000E0CFC"/>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3">
    <w:name w:val="heading 3"/>
    <w:basedOn w:val="a"/>
    <w:next w:val="a"/>
    <w:link w:val="30"/>
    <w:uiPriority w:val="9"/>
    <w:semiHidden/>
    <w:unhideWhenUsed/>
    <w:qFormat/>
    <w:rsid w:val="000E0CF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34B6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CFC"/>
    <w:rPr>
      <w:rFonts w:ascii="Times New Roman" w:eastAsia="Times New Roman" w:hAnsi="Times New Roman" w:cs="Times New Roman"/>
      <w:b/>
      <w:bCs/>
      <w:caps/>
      <w:sz w:val="26"/>
      <w:szCs w:val="26"/>
      <w:lang w:eastAsia="ru-RU"/>
    </w:rPr>
  </w:style>
  <w:style w:type="paragraph" w:customStyle="1" w:styleId="a3">
    <w:name w:val="Аннотация"/>
    <w:basedOn w:val="a"/>
    <w:link w:val="a4"/>
    <w:rsid w:val="000E0CFC"/>
    <w:pPr>
      <w:spacing w:after="0" w:line="264" w:lineRule="auto"/>
      <w:ind w:left="357" w:right="357"/>
      <w:jc w:val="both"/>
    </w:pPr>
    <w:rPr>
      <w:rFonts w:ascii="Times New Roman" w:eastAsia="Times New Roman" w:hAnsi="Times New Roman" w:cs="Times New Roman"/>
      <w:sz w:val="20"/>
      <w:lang w:val="en-US" w:eastAsia="ru-RU"/>
    </w:rPr>
  </w:style>
  <w:style w:type="character" w:customStyle="1" w:styleId="a4">
    <w:name w:val="Аннотация Знак"/>
    <w:link w:val="a3"/>
    <w:rsid w:val="000E0CFC"/>
    <w:rPr>
      <w:rFonts w:ascii="Times New Roman" w:eastAsia="Times New Roman" w:hAnsi="Times New Roman" w:cs="Times New Roman"/>
      <w:sz w:val="20"/>
      <w:lang w:val="en-US" w:eastAsia="ru-RU"/>
    </w:rPr>
  </w:style>
  <w:style w:type="paragraph" w:customStyle="1" w:styleId="a5">
    <w:name w:val="Автор"/>
    <w:basedOn w:val="a"/>
    <w:link w:val="a6"/>
    <w:rsid w:val="000E0CFC"/>
    <w:pPr>
      <w:keepNext/>
      <w:spacing w:after="0" w:line="312" w:lineRule="auto"/>
      <w:outlineLvl w:val="0"/>
    </w:pPr>
    <w:rPr>
      <w:rFonts w:ascii="Times New Roman" w:eastAsia="Times New Roman" w:hAnsi="Times New Roman" w:cs="Times New Roman"/>
      <w:b/>
      <w:i/>
      <w:sz w:val="24"/>
      <w:lang w:eastAsia="ru-RU"/>
    </w:rPr>
  </w:style>
  <w:style w:type="character" w:customStyle="1" w:styleId="a6">
    <w:name w:val="Автор Знак"/>
    <w:link w:val="a5"/>
    <w:rsid w:val="000E0CFC"/>
    <w:rPr>
      <w:rFonts w:ascii="Times New Roman" w:eastAsia="Times New Roman" w:hAnsi="Times New Roman" w:cs="Times New Roman"/>
      <w:b/>
      <w:i/>
      <w:sz w:val="24"/>
      <w:lang w:eastAsia="ru-RU"/>
    </w:rPr>
  </w:style>
  <w:style w:type="paragraph" w:styleId="a7">
    <w:name w:val="footnote text"/>
    <w:aliases w:val="Текст сноски Знак Знак Знак Знак Знак,Текст сноски Знак Знак Знак Знак1,Текст сноски Знак1 Знак,Текст сноски Знак Знак Знак,Char Знак,Char Знак Char Char,Footnote Text1 Знак,Char Знак Char Char1 Знак, Char Знак Char Char, Char Знак Char Cha"/>
    <w:basedOn w:val="a"/>
    <w:link w:val="1"/>
    <w:semiHidden/>
    <w:rsid w:val="000E0CFC"/>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uiPriority w:val="99"/>
    <w:semiHidden/>
    <w:rsid w:val="000E0CFC"/>
    <w:rPr>
      <w:sz w:val="20"/>
      <w:szCs w:val="20"/>
    </w:rPr>
  </w:style>
  <w:style w:type="character" w:customStyle="1" w:styleId="1">
    <w:name w:val="Текст сноски Знак1"/>
    <w:aliases w:val="Текст сноски Знак Знак Знак Знак Знак Знак,Текст сноски Знак Знак Знак Знак1 Знак,Текст сноски Знак1 Знак Знак,Текст сноски Знак Знак Знак Знак,Char Знак Знак,Char Знак Char Char Знак,Footnote Text1 Знак Знак, Char Знак Char Char Знак"/>
    <w:link w:val="a7"/>
    <w:semiHidden/>
    <w:locked/>
    <w:rsid w:val="000E0CFC"/>
    <w:rPr>
      <w:rFonts w:ascii="Times New Roman" w:eastAsia="Times New Roman" w:hAnsi="Times New Roman" w:cs="Times New Roman"/>
      <w:sz w:val="20"/>
      <w:szCs w:val="20"/>
      <w:lang w:eastAsia="ru-RU"/>
    </w:rPr>
  </w:style>
  <w:style w:type="character" w:styleId="a9">
    <w:name w:val="footnote reference"/>
    <w:aliases w:val="Знак сноски-FN,Ciae niinee-FN,Знак сноски 1,Referencia nota al pie"/>
    <w:semiHidden/>
    <w:rsid w:val="000E0CFC"/>
    <w:rPr>
      <w:vertAlign w:val="superscript"/>
    </w:rPr>
  </w:style>
  <w:style w:type="paragraph" w:customStyle="1" w:styleId="aa">
    <w:name w:val="Авторские данные"/>
    <w:basedOn w:val="a"/>
    <w:link w:val="ab"/>
    <w:rsid w:val="000E0CFC"/>
    <w:pPr>
      <w:spacing w:after="0" w:line="264" w:lineRule="auto"/>
    </w:pPr>
    <w:rPr>
      <w:rFonts w:ascii="Times New Roman" w:eastAsia="Times New Roman" w:hAnsi="Times New Roman" w:cs="Times New Roman"/>
      <w:i/>
      <w:sz w:val="21"/>
      <w:szCs w:val="17"/>
      <w:lang w:eastAsia="ru-RU"/>
    </w:rPr>
  </w:style>
  <w:style w:type="character" w:customStyle="1" w:styleId="ab">
    <w:name w:val="Авторские данные Знак"/>
    <w:link w:val="aa"/>
    <w:rsid w:val="000E0CFC"/>
    <w:rPr>
      <w:rFonts w:ascii="Times New Roman" w:eastAsia="Times New Roman" w:hAnsi="Times New Roman" w:cs="Times New Roman"/>
      <w:i/>
      <w:sz w:val="21"/>
      <w:szCs w:val="17"/>
      <w:lang w:eastAsia="ru-RU"/>
    </w:rPr>
  </w:style>
  <w:style w:type="paragraph" w:customStyle="1" w:styleId="10">
    <w:name w:val="Знак Знак1"/>
    <w:basedOn w:val="a"/>
    <w:rsid w:val="000E0CFC"/>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0">
    <w:name w:val="Заголовок 3 Знак"/>
    <w:basedOn w:val="a0"/>
    <w:link w:val="3"/>
    <w:rsid w:val="000E0CFC"/>
    <w:rPr>
      <w:rFonts w:asciiTheme="majorHAnsi" w:eastAsiaTheme="majorEastAsia" w:hAnsiTheme="majorHAnsi" w:cstheme="majorBidi"/>
      <w:b/>
      <w:bCs/>
      <w:color w:val="4F81BD" w:themeColor="accent1"/>
    </w:rPr>
  </w:style>
  <w:style w:type="character" w:styleId="ac">
    <w:name w:val="Hyperlink"/>
    <w:basedOn w:val="a0"/>
    <w:uiPriority w:val="99"/>
    <w:unhideWhenUsed/>
    <w:rsid w:val="00C562C5"/>
    <w:rPr>
      <w:color w:val="0000FF" w:themeColor="hyperlink"/>
      <w:u w:val="single"/>
    </w:rPr>
  </w:style>
  <w:style w:type="character" w:customStyle="1" w:styleId="40">
    <w:name w:val="Заголовок 4 Знак"/>
    <w:basedOn w:val="a0"/>
    <w:link w:val="4"/>
    <w:uiPriority w:val="9"/>
    <w:semiHidden/>
    <w:rsid w:val="00C34B6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olkovaoa@rambler.ru" TargetMode="External"/><Relationship Id="rId3" Type="http://schemas.openxmlformats.org/officeDocument/2006/relationships/settings" Target="settings.xml"/><Relationship Id="rId7" Type="http://schemas.openxmlformats.org/officeDocument/2006/relationships/hyperlink" Target="mailto:narmina88@gmai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lena.bulatetskaya@gmail.com" TargetMode="External"/><Relationship Id="rId4" Type="http://schemas.openxmlformats.org/officeDocument/2006/relationships/webSettings" Target="webSettings.xml"/><Relationship Id="rId9" Type="http://schemas.openxmlformats.org/officeDocument/2006/relationships/hyperlink" Target="mailto:grebenikova@bsu.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6078</Words>
  <Characters>34647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1</cp:lastModifiedBy>
  <cp:revision>4</cp:revision>
  <dcterms:created xsi:type="dcterms:W3CDTF">2016-06-30T10:12:00Z</dcterms:created>
  <dcterms:modified xsi:type="dcterms:W3CDTF">2016-06-30T12:17:00Z</dcterms:modified>
</cp:coreProperties>
</file>