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73" w:rsidRPr="00F369FD" w:rsidRDefault="00066B73" w:rsidP="00066B73">
      <w:pPr>
        <w:spacing w:line="360" w:lineRule="auto"/>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F94B89">
        <w:rPr>
          <w:rFonts w:ascii="Times New Roman" w:hAnsi="Times New Roman" w:cs="Times New Roman"/>
          <w:b/>
          <w:sz w:val="32"/>
          <w:szCs w:val="32"/>
        </w:rPr>
        <w:t>2</w:t>
      </w:r>
      <w:r w:rsidRPr="00F369FD">
        <w:rPr>
          <w:rFonts w:ascii="Times New Roman" w:hAnsi="Times New Roman" w:cs="Times New Roman"/>
          <w:b/>
          <w:sz w:val="32"/>
          <w:szCs w:val="32"/>
        </w:rPr>
        <w:t xml:space="preserve"> (1</w:t>
      </w:r>
      <w:r w:rsidR="00F94B89">
        <w:rPr>
          <w:rFonts w:ascii="Times New Roman" w:hAnsi="Times New Roman" w:cs="Times New Roman"/>
          <w:b/>
          <w:sz w:val="32"/>
          <w:szCs w:val="32"/>
        </w:rPr>
        <w:t>8</w:t>
      </w:r>
      <w:r w:rsidRPr="00F369FD">
        <w:rPr>
          <w:rFonts w:ascii="Times New Roman" w:hAnsi="Times New Roman" w:cs="Times New Roman"/>
          <w:b/>
          <w:sz w:val="32"/>
          <w:szCs w:val="32"/>
        </w:rPr>
        <w:t>) за 201</w:t>
      </w:r>
      <w:r w:rsidR="00F94B89">
        <w:rPr>
          <w:rFonts w:ascii="Times New Roman" w:hAnsi="Times New Roman" w:cs="Times New Roman"/>
          <w:b/>
          <w:sz w:val="32"/>
          <w:szCs w:val="32"/>
        </w:rPr>
        <w:t>4</w:t>
      </w:r>
      <w:r w:rsidRPr="00F369FD">
        <w:rPr>
          <w:rFonts w:ascii="Times New Roman" w:hAnsi="Times New Roman" w:cs="Times New Roman"/>
          <w:b/>
          <w:sz w:val="32"/>
          <w:szCs w:val="32"/>
        </w:rPr>
        <w:t xml:space="preserve"> год</w:t>
      </w:r>
    </w:p>
    <w:p w:rsidR="00066B73" w:rsidRPr="00F369FD" w:rsidRDefault="00066B73" w:rsidP="00066B73">
      <w:pPr>
        <w:spacing w:line="360" w:lineRule="auto"/>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066B73">
      <w:pPr>
        <w:spacing w:line="360" w:lineRule="auto"/>
        <w:contextualSpacing/>
        <w:rPr>
          <w:rFonts w:ascii="Times New Roman" w:hAnsi="Times New Roman" w:cs="Times New Roman"/>
          <w:sz w:val="28"/>
          <w:szCs w:val="28"/>
        </w:rPr>
      </w:pPr>
    </w:p>
    <w:p w:rsidR="00F94B89" w:rsidRPr="009218CC" w:rsidRDefault="00066B73" w:rsidP="00F94B89">
      <w:pPr>
        <w:spacing w:line="360" w:lineRule="auto"/>
        <w:contextualSpacing/>
        <w:jc w:val="center"/>
        <w:rPr>
          <w:b/>
          <w:i/>
        </w:rPr>
      </w:pPr>
      <w:r w:rsidRPr="00C0420F">
        <w:rPr>
          <w:rFonts w:ascii="Times New Roman" w:hAnsi="Times New Roman" w:cs="Times New Roman"/>
          <w:b/>
          <w:sz w:val="28"/>
          <w:szCs w:val="28"/>
        </w:rPr>
        <w:t>ФИЛОСОФИЯ</w:t>
      </w:r>
    </w:p>
    <w:p w:rsidR="00F94B89" w:rsidRPr="00F94B89" w:rsidRDefault="00F94B89" w:rsidP="00F94B89">
      <w:pPr>
        <w:pStyle w:val="a5"/>
        <w:spacing w:after="120"/>
        <w:rPr>
          <w:szCs w:val="24"/>
        </w:rPr>
      </w:pPr>
      <w:proofErr w:type="spellStart"/>
      <w:r w:rsidRPr="00F94B89">
        <w:rPr>
          <w:szCs w:val="24"/>
        </w:rPr>
        <w:t>Мочник</w:t>
      </w:r>
      <w:proofErr w:type="spellEnd"/>
      <w:r w:rsidRPr="00F94B89">
        <w:rPr>
          <w:szCs w:val="24"/>
        </w:rPr>
        <w:t xml:space="preserve"> Р. </w:t>
      </w:r>
      <w:r w:rsidRPr="00F94B89">
        <w:rPr>
          <w:b w:val="0"/>
          <w:i w:val="0"/>
          <w:szCs w:val="24"/>
        </w:rPr>
        <w:t>СУБЪЕКТ, ПРЕДПОЛОЖИТЕЛЬНО ВЕРЯЩИЙ, И НАЦИЯ КАК НУЛЕВОЙ ИНСТИТУТ</w:t>
      </w:r>
    </w:p>
    <w:p w:rsidR="00F94B89" w:rsidRPr="00F94B89" w:rsidRDefault="00F94B89" w:rsidP="00F94B89">
      <w:pPr>
        <w:pStyle w:val="a3"/>
        <w:spacing w:line="276" w:lineRule="auto"/>
        <w:ind w:left="0" w:right="-1"/>
        <w:rPr>
          <w:bCs/>
          <w:iCs/>
          <w:sz w:val="24"/>
          <w:szCs w:val="24"/>
          <w:lang w:val="ru-RU"/>
        </w:rPr>
      </w:pPr>
      <w:r w:rsidRPr="00F94B89">
        <w:rPr>
          <w:i/>
          <w:sz w:val="24"/>
          <w:szCs w:val="24"/>
          <w:lang w:val="ru-RU"/>
        </w:rPr>
        <w:t>Аннотация:</w:t>
      </w:r>
      <w:r w:rsidRPr="00F94B89">
        <w:rPr>
          <w:sz w:val="24"/>
          <w:szCs w:val="24"/>
          <w:lang w:val="ru-RU"/>
        </w:rPr>
        <w:t xml:space="preserve"> В данном тексте мы пытаемся систематизировать результаты различных теоретических изысканий, к</w:t>
      </w:r>
      <w:r w:rsidRPr="00F94B89">
        <w:rPr>
          <w:sz w:val="24"/>
          <w:szCs w:val="24"/>
          <w:lang w:val="ru-RU"/>
        </w:rPr>
        <w:t>о</w:t>
      </w:r>
      <w:r w:rsidRPr="00F94B89">
        <w:rPr>
          <w:sz w:val="24"/>
          <w:szCs w:val="24"/>
          <w:lang w:val="ru-RU"/>
        </w:rPr>
        <w:t>торые, становясь частью стремительно меняющейся исторической ситуации последних десятилетий благодаря переплетающимся логикам теоретической работы и исторической практики, оформились в</w:t>
      </w:r>
      <w:r w:rsidRPr="00F94B89">
        <w:rPr>
          <w:sz w:val="24"/>
          <w:szCs w:val="24"/>
          <w:lang w:val="ru-RU"/>
        </w:rPr>
        <w:t>о</w:t>
      </w:r>
      <w:r w:rsidRPr="00F94B89">
        <w:rPr>
          <w:sz w:val="24"/>
          <w:szCs w:val="24"/>
          <w:lang w:val="ru-RU"/>
        </w:rPr>
        <w:t>круг концепции идеологической интерпелляции Луи Альтюссера</w:t>
      </w:r>
      <w:proofErr w:type="gramStart"/>
      <w:r w:rsidRPr="00F94B89">
        <w:rPr>
          <w:sz w:val="24"/>
          <w:szCs w:val="24"/>
          <w:vertAlign w:val="superscript"/>
          <w:lang w:val="ru-RU"/>
        </w:rPr>
        <w:t>1</w:t>
      </w:r>
      <w:proofErr w:type="gramEnd"/>
      <w:r w:rsidRPr="00F94B89">
        <w:rPr>
          <w:sz w:val="24"/>
          <w:szCs w:val="24"/>
          <w:lang w:val="ru-RU"/>
        </w:rPr>
        <w:t xml:space="preserve">. </w:t>
      </w:r>
      <w:proofErr w:type="gramStart"/>
      <w:r w:rsidRPr="00F94B89">
        <w:rPr>
          <w:sz w:val="24"/>
          <w:szCs w:val="24"/>
          <w:lang w:val="ru-RU"/>
        </w:rPr>
        <w:t xml:space="preserve">Какими бы ни были теоретические результаты наших усилий, они предпринимались в рамках довольно гетерогенного набора практик в попытке помыслить, т.е. «организовать» в интеллектуальном и практическом плане наши исторические обязательства и устремления последних десятилетий на таких теоретических основаниях, где значительное место занимает мощный теоретический аппарат, оставленный нам в наследство </w:t>
      </w:r>
      <w:proofErr w:type="spellStart"/>
      <w:r w:rsidRPr="00F94B89">
        <w:rPr>
          <w:sz w:val="24"/>
          <w:szCs w:val="24"/>
          <w:lang w:val="ru-RU"/>
        </w:rPr>
        <w:t>альтюссеро</w:t>
      </w:r>
      <w:r w:rsidRPr="00F94B89">
        <w:rPr>
          <w:sz w:val="24"/>
          <w:szCs w:val="24"/>
          <w:lang w:val="ru-RU"/>
        </w:rPr>
        <w:t>в</w:t>
      </w:r>
      <w:r w:rsidRPr="00F94B89">
        <w:rPr>
          <w:sz w:val="24"/>
          <w:szCs w:val="24"/>
          <w:lang w:val="ru-RU"/>
        </w:rPr>
        <w:t>ским</w:t>
      </w:r>
      <w:proofErr w:type="spellEnd"/>
      <w:r w:rsidRPr="00F94B89">
        <w:rPr>
          <w:sz w:val="24"/>
          <w:szCs w:val="24"/>
          <w:lang w:val="ru-RU"/>
        </w:rPr>
        <w:t xml:space="preserve"> переосмыслением исторического материализма.</w:t>
      </w:r>
      <w:proofErr w:type="gramEnd"/>
      <w:r w:rsidRPr="00F94B89">
        <w:rPr>
          <w:sz w:val="24"/>
          <w:szCs w:val="24"/>
          <w:lang w:val="ru-RU"/>
        </w:rPr>
        <w:t xml:space="preserve"> Во время блестящих маршей восьмидесятых, когда с каждым новым ш</w:t>
      </w:r>
      <w:r w:rsidRPr="00F94B89">
        <w:rPr>
          <w:sz w:val="24"/>
          <w:szCs w:val="24"/>
          <w:lang w:val="ru-RU"/>
        </w:rPr>
        <w:t>а</w:t>
      </w:r>
      <w:r w:rsidRPr="00F94B89">
        <w:rPr>
          <w:sz w:val="24"/>
          <w:szCs w:val="24"/>
          <w:lang w:val="ru-RU"/>
        </w:rPr>
        <w:t>гом исторический процесс, казалось, обретал форму блистательной фразы, мы, возможно, были убаюканы самодовольством, потеряли возможность видеть и теперь оказались ни</w:t>
      </w:r>
      <w:r w:rsidRPr="00F94B89">
        <w:rPr>
          <w:sz w:val="24"/>
          <w:szCs w:val="24"/>
          <w:lang w:val="ru-RU"/>
        </w:rPr>
        <w:t>з</w:t>
      </w:r>
      <w:r w:rsidRPr="00F94B89">
        <w:rPr>
          <w:sz w:val="24"/>
          <w:szCs w:val="24"/>
          <w:lang w:val="ru-RU"/>
        </w:rPr>
        <w:t>вергнуты на землю, задаваясь вопросом, почему восемнадцатое Брюмера с неизбежностью следует за разнообразными «весн</w:t>
      </w:r>
      <w:r w:rsidRPr="00F94B89">
        <w:rPr>
          <w:sz w:val="24"/>
          <w:szCs w:val="24"/>
          <w:lang w:val="ru-RU"/>
        </w:rPr>
        <w:t>а</w:t>
      </w:r>
      <w:r w:rsidRPr="00F94B89">
        <w:rPr>
          <w:sz w:val="24"/>
          <w:szCs w:val="24"/>
          <w:lang w:val="ru-RU"/>
        </w:rPr>
        <w:t>ми» и «оттепелями»</w:t>
      </w:r>
      <w:r w:rsidRPr="00F94B89">
        <w:rPr>
          <w:sz w:val="24"/>
          <w:szCs w:val="24"/>
          <w:vertAlign w:val="superscript"/>
          <w:lang w:val="ru-RU"/>
        </w:rPr>
        <w:t>2</w:t>
      </w:r>
      <w:r w:rsidRPr="00F94B89">
        <w:rPr>
          <w:sz w:val="24"/>
          <w:szCs w:val="24"/>
          <w:lang w:val="ru-RU"/>
        </w:rPr>
        <w:t>.</w:t>
      </w:r>
      <w:r w:rsidRPr="00F94B89">
        <w:rPr>
          <w:bCs/>
          <w:iCs/>
          <w:sz w:val="24"/>
          <w:szCs w:val="24"/>
          <w:lang w:val="ru-RU"/>
        </w:rPr>
        <w:t xml:space="preserve"> </w:t>
      </w:r>
    </w:p>
    <w:p w:rsidR="00F94B89" w:rsidRPr="00F94B89" w:rsidRDefault="00F94B89" w:rsidP="00F94B89">
      <w:pPr>
        <w:pStyle w:val="a3"/>
        <w:spacing w:line="276" w:lineRule="auto"/>
        <w:ind w:left="0" w:right="-1"/>
        <w:rPr>
          <w:sz w:val="24"/>
          <w:szCs w:val="24"/>
          <w:lang w:val="ru-RU"/>
        </w:rPr>
      </w:pPr>
      <w:proofErr w:type="gramStart"/>
      <w:r w:rsidRPr="00F94B89">
        <w:rPr>
          <w:i/>
          <w:spacing w:val="-2"/>
          <w:sz w:val="24"/>
          <w:szCs w:val="24"/>
          <w:lang w:val="ru-RU"/>
        </w:rPr>
        <w:t>Ключевые слова:</w:t>
      </w:r>
      <w:r w:rsidRPr="00F94B89">
        <w:rPr>
          <w:spacing w:val="-2"/>
          <w:sz w:val="24"/>
          <w:szCs w:val="24"/>
          <w:lang w:val="ru-RU"/>
        </w:rPr>
        <w:t xml:space="preserve"> </w:t>
      </w:r>
      <w:proofErr w:type="spellStart"/>
      <w:r w:rsidRPr="00F94B89">
        <w:rPr>
          <w:spacing w:val="-2"/>
          <w:sz w:val="24"/>
          <w:szCs w:val="24"/>
          <w:lang w:val="ru-RU"/>
        </w:rPr>
        <w:t>неомарксизм</w:t>
      </w:r>
      <w:proofErr w:type="spellEnd"/>
      <w:r w:rsidRPr="00F94B89">
        <w:rPr>
          <w:spacing w:val="-2"/>
          <w:sz w:val="24"/>
          <w:szCs w:val="24"/>
          <w:lang w:val="ru-RU"/>
        </w:rPr>
        <w:t>; идеология; идеологическая интерпелляция; субъект; нация; принужд</w:t>
      </w:r>
      <w:r w:rsidRPr="00F94B89">
        <w:rPr>
          <w:spacing w:val="-2"/>
          <w:sz w:val="24"/>
          <w:szCs w:val="24"/>
          <w:lang w:val="ru-RU"/>
        </w:rPr>
        <w:t>е</w:t>
      </w:r>
      <w:r w:rsidRPr="00F94B89">
        <w:rPr>
          <w:spacing w:val="-2"/>
          <w:sz w:val="24"/>
          <w:szCs w:val="24"/>
          <w:lang w:val="ru-RU"/>
        </w:rPr>
        <w:t>ние</w:t>
      </w:r>
      <w:r w:rsidRPr="00F94B89">
        <w:rPr>
          <w:sz w:val="24"/>
          <w:szCs w:val="24"/>
          <w:lang w:val="ru-RU"/>
        </w:rPr>
        <w:t>; социальные институты.</w:t>
      </w:r>
      <w:proofErr w:type="gramEnd"/>
    </w:p>
    <w:p w:rsidR="00F94B89" w:rsidRPr="00F94B89" w:rsidRDefault="00F94B89" w:rsidP="00F94B89">
      <w:pPr>
        <w:pStyle w:val="a3"/>
        <w:spacing w:line="252" w:lineRule="auto"/>
        <w:ind w:left="0" w:right="-1"/>
        <w:rPr>
          <w:spacing w:val="-2"/>
          <w:sz w:val="24"/>
          <w:szCs w:val="24"/>
          <w:lang w:val="ru-RU"/>
        </w:rPr>
      </w:pPr>
    </w:p>
    <w:p w:rsidR="00F94B89" w:rsidRDefault="00F94B89" w:rsidP="00F94B89">
      <w:pPr>
        <w:pStyle w:val="a3"/>
        <w:spacing w:line="360" w:lineRule="auto"/>
        <w:ind w:left="0" w:right="-1"/>
        <w:rPr>
          <w:sz w:val="24"/>
          <w:szCs w:val="24"/>
          <w:lang w:val="ru-RU"/>
        </w:rPr>
      </w:pPr>
      <w:proofErr w:type="spellStart"/>
      <w:r w:rsidRPr="00F94B89">
        <w:rPr>
          <w:b/>
          <w:i/>
          <w:spacing w:val="-2"/>
          <w:sz w:val="24"/>
          <w:szCs w:val="24"/>
          <w:lang w:val="ru-RU"/>
        </w:rPr>
        <w:t>Мочник</w:t>
      </w:r>
      <w:proofErr w:type="spellEnd"/>
      <w:r w:rsidRPr="00F94B89">
        <w:rPr>
          <w:b/>
          <w:i/>
          <w:spacing w:val="-2"/>
          <w:sz w:val="24"/>
          <w:szCs w:val="24"/>
          <w:lang w:val="ru-RU"/>
        </w:rPr>
        <w:t xml:space="preserve"> </w:t>
      </w:r>
      <w:proofErr w:type="spellStart"/>
      <w:r w:rsidRPr="00F94B89">
        <w:rPr>
          <w:b/>
          <w:i/>
          <w:spacing w:val="-2"/>
          <w:sz w:val="24"/>
          <w:szCs w:val="24"/>
          <w:lang w:val="ru-RU"/>
        </w:rPr>
        <w:t>Растко</w:t>
      </w:r>
      <w:proofErr w:type="spellEnd"/>
      <w:r w:rsidRPr="00F94B89">
        <w:rPr>
          <w:b/>
          <w:i/>
          <w:spacing w:val="-2"/>
          <w:sz w:val="24"/>
          <w:szCs w:val="24"/>
          <w:lang w:val="ru-RU"/>
        </w:rPr>
        <w:t xml:space="preserve"> </w:t>
      </w:r>
      <w:r w:rsidRPr="00F94B89">
        <w:rPr>
          <w:spacing w:val="-2"/>
          <w:sz w:val="24"/>
          <w:szCs w:val="24"/>
          <w:lang w:val="ru-RU"/>
        </w:rPr>
        <w:t xml:space="preserve">- </w:t>
      </w:r>
      <w:r w:rsidRPr="00F94B89">
        <w:rPr>
          <w:sz w:val="24"/>
          <w:szCs w:val="24"/>
          <w:lang w:val="ru-RU"/>
        </w:rPr>
        <w:t>профессор кафедры социологии; философский факультет Люблянского университета; Словения, 1000, Любляна, ул.</w:t>
      </w:r>
      <w:r w:rsidRPr="00F94B89">
        <w:rPr>
          <w:sz w:val="24"/>
          <w:szCs w:val="24"/>
        </w:rPr>
        <w:t> </w:t>
      </w:r>
      <w:proofErr w:type="spellStart"/>
      <w:r w:rsidRPr="00F94B89">
        <w:rPr>
          <w:sz w:val="24"/>
          <w:szCs w:val="24"/>
          <w:lang w:val="ru-RU"/>
        </w:rPr>
        <w:t>Ашкерчева</w:t>
      </w:r>
      <w:proofErr w:type="spellEnd"/>
      <w:r w:rsidRPr="00F94B89">
        <w:rPr>
          <w:sz w:val="24"/>
          <w:szCs w:val="24"/>
          <w:lang w:val="ru-RU"/>
        </w:rPr>
        <w:t xml:space="preserve">, 2; </w:t>
      </w:r>
      <w:r w:rsidRPr="00F94B89">
        <w:rPr>
          <w:sz w:val="24"/>
          <w:szCs w:val="24"/>
          <w:lang w:val="en-GB"/>
        </w:rPr>
        <w:t>e</w:t>
      </w:r>
      <w:r w:rsidRPr="00F94B89">
        <w:rPr>
          <w:sz w:val="24"/>
          <w:szCs w:val="24"/>
          <w:lang w:val="ru-RU"/>
        </w:rPr>
        <w:t>-</w:t>
      </w:r>
      <w:r w:rsidRPr="00F94B89">
        <w:rPr>
          <w:sz w:val="24"/>
          <w:szCs w:val="24"/>
          <w:lang w:val="en-GB"/>
        </w:rPr>
        <w:t>mail</w:t>
      </w:r>
      <w:r w:rsidRPr="00F94B89">
        <w:rPr>
          <w:sz w:val="24"/>
          <w:szCs w:val="24"/>
          <w:lang w:val="ru-RU"/>
        </w:rPr>
        <w:t xml:space="preserve">: </w:t>
      </w:r>
      <w:hyperlink r:id="rId7" w:history="1">
        <w:r w:rsidRPr="00F94B89">
          <w:rPr>
            <w:sz w:val="24"/>
            <w:szCs w:val="24"/>
          </w:rPr>
          <w:t>josip</w:t>
        </w:r>
        <w:r w:rsidRPr="00F94B89">
          <w:rPr>
            <w:sz w:val="24"/>
            <w:szCs w:val="24"/>
            <w:lang w:val="ru-RU"/>
          </w:rPr>
          <w:t>.</w:t>
        </w:r>
        <w:r w:rsidRPr="00F94B89">
          <w:rPr>
            <w:sz w:val="24"/>
            <w:szCs w:val="24"/>
          </w:rPr>
          <w:t>mocnik</w:t>
        </w:r>
        <w:r w:rsidRPr="00F94B89">
          <w:rPr>
            <w:sz w:val="24"/>
            <w:szCs w:val="24"/>
            <w:lang w:val="ru-RU"/>
          </w:rPr>
          <w:t>@</w:t>
        </w:r>
        <w:r w:rsidRPr="00F94B89">
          <w:rPr>
            <w:sz w:val="24"/>
            <w:szCs w:val="24"/>
          </w:rPr>
          <w:t>guest</w:t>
        </w:r>
        <w:r w:rsidRPr="00F94B89">
          <w:rPr>
            <w:sz w:val="24"/>
            <w:szCs w:val="24"/>
            <w:lang w:val="ru-RU"/>
          </w:rPr>
          <w:t>.</w:t>
        </w:r>
        <w:r w:rsidRPr="00F94B89">
          <w:rPr>
            <w:sz w:val="24"/>
            <w:szCs w:val="24"/>
          </w:rPr>
          <w:t>arnes</w:t>
        </w:r>
        <w:r w:rsidRPr="00F94B89">
          <w:rPr>
            <w:sz w:val="24"/>
            <w:szCs w:val="24"/>
            <w:lang w:val="ru-RU"/>
          </w:rPr>
          <w:t>.</w:t>
        </w:r>
        <w:proofErr w:type="spellStart"/>
        <w:r w:rsidRPr="00F94B89">
          <w:rPr>
            <w:sz w:val="24"/>
            <w:szCs w:val="24"/>
          </w:rPr>
          <w:t>si</w:t>
        </w:r>
        <w:proofErr w:type="spellEnd"/>
      </w:hyperlink>
    </w:p>
    <w:p w:rsidR="00F94B89" w:rsidRPr="00442266" w:rsidRDefault="00F94B89" w:rsidP="00F94B89">
      <w:pPr>
        <w:pStyle w:val="2"/>
      </w:pPr>
      <w:bookmarkStart w:id="0" w:name="_Toc368043215"/>
    </w:p>
    <w:bookmarkEnd w:id="0"/>
    <w:p w:rsidR="00F94B89" w:rsidRPr="00F94B89" w:rsidRDefault="00F94B89" w:rsidP="00F94B89">
      <w:pPr>
        <w:pStyle w:val="a5"/>
        <w:spacing w:after="120"/>
        <w:rPr>
          <w:szCs w:val="24"/>
        </w:rPr>
      </w:pPr>
      <w:r w:rsidRPr="00F94B89">
        <w:rPr>
          <w:szCs w:val="24"/>
        </w:rPr>
        <w:t xml:space="preserve">Чернова Т.Г. </w:t>
      </w:r>
      <w:r w:rsidRPr="00F94B89">
        <w:rPr>
          <w:b w:val="0"/>
          <w:i w:val="0"/>
          <w:szCs w:val="24"/>
        </w:rPr>
        <w:t>О СООТНОШЕНИИ СВОБОДЫ И НЕОБХОДИМОСТИ</w:t>
      </w:r>
    </w:p>
    <w:p w:rsidR="00F94B89" w:rsidRPr="00F94B89" w:rsidRDefault="00F94B89" w:rsidP="00F94B89">
      <w:pPr>
        <w:pStyle w:val="a3"/>
        <w:spacing w:line="276" w:lineRule="auto"/>
        <w:ind w:left="0" w:right="-1"/>
        <w:rPr>
          <w:sz w:val="24"/>
          <w:szCs w:val="24"/>
          <w:lang w:val="ru-RU"/>
        </w:rPr>
      </w:pPr>
      <w:r w:rsidRPr="00F94B89">
        <w:rPr>
          <w:i/>
          <w:sz w:val="24"/>
          <w:szCs w:val="24"/>
          <w:lang w:val="ru-RU"/>
        </w:rPr>
        <w:t>Аннотация:</w:t>
      </w:r>
      <w:r w:rsidRPr="00F94B89">
        <w:rPr>
          <w:sz w:val="24"/>
          <w:szCs w:val="24"/>
          <w:lang w:val="ru-RU"/>
        </w:rPr>
        <w:t xml:space="preserve"> Статья написана как отклик на статью Р.С.</w:t>
      </w:r>
      <w:r w:rsidRPr="00F94B89">
        <w:rPr>
          <w:sz w:val="24"/>
          <w:szCs w:val="24"/>
        </w:rPr>
        <w:t> </w:t>
      </w:r>
      <w:r w:rsidRPr="00F94B89">
        <w:rPr>
          <w:sz w:val="24"/>
          <w:szCs w:val="24"/>
          <w:lang w:val="ru-RU"/>
        </w:rPr>
        <w:t xml:space="preserve">Гаджиева «Свобода как познанная случайность», опубликованную в «Вестнике Пермского университета. Философия. Психология. Социология». 2013. </w:t>
      </w:r>
      <w:proofErr w:type="spellStart"/>
      <w:r w:rsidRPr="00F94B89">
        <w:rPr>
          <w:sz w:val="24"/>
          <w:szCs w:val="24"/>
          <w:lang w:val="ru-RU"/>
        </w:rPr>
        <w:t>Вып</w:t>
      </w:r>
      <w:proofErr w:type="spellEnd"/>
      <w:r w:rsidRPr="00F94B89">
        <w:rPr>
          <w:sz w:val="24"/>
          <w:szCs w:val="24"/>
          <w:lang w:val="ru-RU"/>
        </w:rPr>
        <w:t>.</w:t>
      </w:r>
      <w:r w:rsidRPr="00F94B89">
        <w:rPr>
          <w:sz w:val="24"/>
          <w:szCs w:val="24"/>
        </w:rPr>
        <w:t> </w:t>
      </w:r>
      <w:r w:rsidRPr="00F94B89">
        <w:rPr>
          <w:sz w:val="24"/>
          <w:szCs w:val="24"/>
          <w:lang w:val="ru-RU"/>
        </w:rPr>
        <w:t>2(14). Показано, что понимание свободы как познанной случайности является упрощенным, об</w:t>
      </w:r>
      <w:r w:rsidRPr="00F94B89">
        <w:rPr>
          <w:sz w:val="24"/>
          <w:szCs w:val="24"/>
          <w:lang w:val="ru-RU"/>
        </w:rPr>
        <w:t>ы</w:t>
      </w:r>
      <w:r w:rsidRPr="00F94B89">
        <w:rPr>
          <w:sz w:val="24"/>
          <w:szCs w:val="24"/>
          <w:lang w:val="ru-RU"/>
        </w:rPr>
        <w:t>денным пониманием свободы, более глубокое ее понимание раскрывается при соотношении свободы с необходимостью; человеческая история — это не «царство случайности», а целостный, объективный, закономерный процесс, процесс развития родовой и индивидуальной сущности человека.</w:t>
      </w:r>
    </w:p>
    <w:p w:rsidR="00F94B89" w:rsidRPr="00F94B89" w:rsidRDefault="00F94B89" w:rsidP="00F94B89">
      <w:pPr>
        <w:pStyle w:val="a3"/>
        <w:spacing w:line="276" w:lineRule="auto"/>
        <w:ind w:left="0" w:right="-1"/>
        <w:rPr>
          <w:sz w:val="24"/>
          <w:szCs w:val="24"/>
          <w:lang w:val="ru-RU"/>
        </w:rPr>
      </w:pPr>
      <w:proofErr w:type="gramStart"/>
      <w:r w:rsidRPr="00F94B89">
        <w:rPr>
          <w:i/>
          <w:sz w:val="24"/>
          <w:szCs w:val="24"/>
          <w:lang w:val="ru-RU"/>
        </w:rPr>
        <w:lastRenderedPageBreak/>
        <w:t>Ключевые слова:</w:t>
      </w:r>
      <w:r w:rsidRPr="00F94B89">
        <w:rPr>
          <w:sz w:val="24"/>
          <w:szCs w:val="24"/>
          <w:lang w:val="ru-RU"/>
        </w:rPr>
        <w:t xml:space="preserve"> свобода; необходимость; детерминизм; рационализм; прогресс; сущность человека; сущностные силы человека.</w:t>
      </w:r>
      <w:proofErr w:type="gramEnd"/>
    </w:p>
    <w:p w:rsidR="00F94B89" w:rsidRPr="00F94B89" w:rsidRDefault="00F94B89" w:rsidP="00F94B89">
      <w:pPr>
        <w:pStyle w:val="a3"/>
        <w:spacing w:line="360" w:lineRule="auto"/>
        <w:ind w:left="0" w:right="-1"/>
        <w:rPr>
          <w:sz w:val="24"/>
          <w:szCs w:val="24"/>
        </w:rPr>
      </w:pPr>
    </w:p>
    <w:p w:rsidR="00F94B89" w:rsidRDefault="00F94B89" w:rsidP="00F94B89">
      <w:pPr>
        <w:pStyle w:val="a5"/>
        <w:spacing w:line="360" w:lineRule="auto"/>
        <w:ind w:right="-1"/>
        <w:jc w:val="both"/>
        <w:rPr>
          <w:b w:val="0"/>
          <w:i w:val="0"/>
          <w:szCs w:val="24"/>
        </w:rPr>
      </w:pPr>
      <w:r w:rsidRPr="00F94B89">
        <w:rPr>
          <w:szCs w:val="24"/>
        </w:rPr>
        <w:t>Чернова Татьяна Геннадьевна</w:t>
      </w:r>
      <w:r w:rsidRPr="00F94B89">
        <w:rPr>
          <w:b w:val="0"/>
          <w:szCs w:val="24"/>
        </w:rPr>
        <w:t xml:space="preserve"> - </w:t>
      </w:r>
      <w:r w:rsidRPr="00F94B89">
        <w:rPr>
          <w:b w:val="0"/>
          <w:i w:val="0"/>
          <w:szCs w:val="24"/>
        </w:rPr>
        <w:t>кандидат философских наук, доцент кафедры философии; Пермский государственный национальный и</w:t>
      </w:r>
      <w:r w:rsidRPr="00F94B89">
        <w:rPr>
          <w:b w:val="0"/>
          <w:i w:val="0"/>
          <w:szCs w:val="24"/>
        </w:rPr>
        <w:t>с</w:t>
      </w:r>
      <w:r w:rsidRPr="00F94B89">
        <w:rPr>
          <w:b w:val="0"/>
          <w:i w:val="0"/>
          <w:szCs w:val="24"/>
        </w:rPr>
        <w:t>следовательский университет; 614990, Пермь, ул. </w:t>
      </w:r>
      <w:proofErr w:type="spellStart"/>
      <w:r w:rsidRPr="00F94B89">
        <w:rPr>
          <w:b w:val="0"/>
          <w:i w:val="0"/>
          <w:szCs w:val="24"/>
        </w:rPr>
        <w:t>Букирева</w:t>
      </w:r>
      <w:proofErr w:type="spellEnd"/>
      <w:r w:rsidRPr="00F94B89">
        <w:rPr>
          <w:b w:val="0"/>
          <w:i w:val="0"/>
          <w:szCs w:val="24"/>
        </w:rPr>
        <w:t xml:space="preserve">, 15; </w:t>
      </w:r>
      <w:r w:rsidRPr="00F94B89">
        <w:rPr>
          <w:b w:val="0"/>
          <w:i w:val="0"/>
          <w:szCs w:val="24"/>
          <w:lang w:val="en-GB"/>
        </w:rPr>
        <w:t>e</w:t>
      </w:r>
      <w:r w:rsidRPr="00F94B89">
        <w:rPr>
          <w:b w:val="0"/>
          <w:i w:val="0"/>
          <w:szCs w:val="24"/>
        </w:rPr>
        <w:t>-</w:t>
      </w:r>
      <w:r w:rsidRPr="00F94B89">
        <w:rPr>
          <w:b w:val="0"/>
          <w:i w:val="0"/>
          <w:szCs w:val="24"/>
          <w:lang w:val="en-GB"/>
        </w:rPr>
        <w:t>mail</w:t>
      </w:r>
      <w:r w:rsidRPr="00F94B89">
        <w:rPr>
          <w:b w:val="0"/>
          <w:i w:val="0"/>
          <w:szCs w:val="24"/>
        </w:rPr>
        <w:t xml:space="preserve">: </w:t>
      </w:r>
      <w:proofErr w:type="spellStart"/>
      <w:r w:rsidRPr="00F94B89">
        <w:rPr>
          <w:b w:val="0"/>
          <w:i w:val="0"/>
          <w:szCs w:val="24"/>
          <w:lang w:val="en-US"/>
        </w:rPr>
        <w:t>TGChernova</w:t>
      </w:r>
      <w:proofErr w:type="spellEnd"/>
      <w:r w:rsidRPr="00F94B89">
        <w:rPr>
          <w:b w:val="0"/>
          <w:i w:val="0"/>
          <w:szCs w:val="24"/>
        </w:rPr>
        <w:t>@</w:t>
      </w:r>
      <w:proofErr w:type="spellStart"/>
      <w:r w:rsidRPr="00F94B89">
        <w:rPr>
          <w:b w:val="0"/>
          <w:i w:val="0"/>
          <w:szCs w:val="24"/>
        </w:rPr>
        <w:t>yandex.ru</w:t>
      </w:r>
      <w:proofErr w:type="spellEnd"/>
      <w:r>
        <w:rPr>
          <w:b w:val="0"/>
          <w:i w:val="0"/>
          <w:szCs w:val="24"/>
        </w:rPr>
        <w:t>.</w:t>
      </w:r>
    </w:p>
    <w:p w:rsidR="000467EC" w:rsidRPr="00714888" w:rsidRDefault="000467EC" w:rsidP="000467EC">
      <w:pPr>
        <w:pStyle w:val="2"/>
      </w:pPr>
    </w:p>
    <w:p w:rsidR="000467EC" w:rsidRPr="000467EC" w:rsidRDefault="000467EC" w:rsidP="000467EC">
      <w:pPr>
        <w:pStyle w:val="a5"/>
        <w:spacing w:after="120"/>
        <w:rPr>
          <w:szCs w:val="24"/>
        </w:rPr>
      </w:pPr>
      <w:bookmarkStart w:id="1" w:name="_Toc368043223"/>
      <w:r w:rsidRPr="000467EC">
        <w:rPr>
          <w:szCs w:val="24"/>
        </w:rPr>
        <w:t xml:space="preserve">Сафонов </w:t>
      </w:r>
      <w:bookmarkEnd w:id="1"/>
      <w:r w:rsidRPr="000467EC">
        <w:rPr>
          <w:szCs w:val="24"/>
        </w:rPr>
        <w:t xml:space="preserve">К.Б. </w:t>
      </w:r>
      <w:r w:rsidRPr="00240CC6">
        <w:rPr>
          <w:b w:val="0"/>
          <w:i w:val="0"/>
          <w:szCs w:val="24"/>
        </w:rPr>
        <w:t>СОЦИАЛЬНЫЕ МЕХАНИЗМЫ РЕГУЛИРОВАНИЯ ПРЕДПРИНИМАТЕЛЬСКОЙ ДЕЯТЕЛЬНОСТИ</w:t>
      </w:r>
    </w:p>
    <w:p w:rsidR="000467EC" w:rsidRPr="000467EC" w:rsidRDefault="000467EC" w:rsidP="000467EC">
      <w:pPr>
        <w:pStyle w:val="a3"/>
        <w:spacing w:line="276" w:lineRule="auto"/>
        <w:ind w:left="0" w:right="-1"/>
        <w:rPr>
          <w:i/>
          <w:sz w:val="24"/>
          <w:szCs w:val="24"/>
          <w:lang w:val="ru-RU"/>
        </w:rPr>
      </w:pPr>
      <w:r w:rsidRPr="000467EC">
        <w:rPr>
          <w:i/>
          <w:sz w:val="24"/>
          <w:szCs w:val="24"/>
          <w:lang w:val="ru-RU"/>
        </w:rPr>
        <w:t>Аннотация:</w:t>
      </w:r>
      <w:r w:rsidRPr="000467EC">
        <w:rPr>
          <w:sz w:val="24"/>
          <w:szCs w:val="24"/>
          <w:lang w:val="ru-RU"/>
        </w:rPr>
        <w:t xml:space="preserve"> Особенности бизнеса определяются ключевыми характеристиками общества, в рамках которого он осуществляется. Целью статьи является исследование социального регулирования современной предпринимательской деятельности. Для понимания сущности этого процесса анализируются основные характеристики бизнеса как социального института. Также определяются факторы всестороннего сотрудничества общества и предпринимательских структур. Большое внимание уделяется проблемам корпоративной социальной ответственности. При исследовании обозначенных проблем автор определяет сущность социального контроля и сотрудничества общества и представителей бизнеса. Совокупность механизмов соц</w:t>
      </w:r>
      <w:r w:rsidRPr="000467EC">
        <w:rPr>
          <w:sz w:val="24"/>
          <w:szCs w:val="24"/>
          <w:lang w:val="ru-RU"/>
        </w:rPr>
        <w:t>и</w:t>
      </w:r>
      <w:r w:rsidRPr="000467EC">
        <w:rPr>
          <w:sz w:val="24"/>
          <w:szCs w:val="24"/>
          <w:lang w:val="ru-RU"/>
        </w:rPr>
        <w:t>ального регулирования предпринимательской деятельности рассматривается в контексте подходов к взаимодействию бизнеса и современного общества. Определяются основные социальные факторы полной реализации потенциала предпринимательства как неотъемлемой части социума.</w:t>
      </w:r>
    </w:p>
    <w:p w:rsidR="000467EC" w:rsidRPr="000467EC" w:rsidRDefault="000467EC" w:rsidP="000467EC">
      <w:pPr>
        <w:pStyle w:val="a3"/>
        <w:spacing w:line="276" w:lineRule="auto"/>
        <w:ind w:left="0" w:right="-1"/>
        <w:rPr>
          <w:sz w:val="24"/>
          <w:szCs w:val="24"/>
          <w:lang w:val="ru-RU"/>
        </w:rPr>
      </w:pPr>
      <w:r w:rsidRPr="000467EC">
        <w:rPr>
          <w:i/>
          <w:sz w:val="24"/>
          <w:szCs w:val="24"/>
          <w:lang w:val="ru-RU"/>
        </w:rPr>
        <w:t>Ключевые слова</w:t>
      </w:r>
      <w:r w:rsidRPr="000467EC">
        <w:rPr>
          <w:sz w:val="24"/>
          <w:szCs w:val="24"/>
          <w:lang w:val="ru-RU"/>
        </w:rPr>
        <w:t>: предпринимательская деятельность; общество; социальное регулирование; социал</w:t>
      </w:r>
      <w:r w:rsidRPr="000467EC">
        <w:rPr>
          <w:sz w:val="24"/>
          <w:szCs w:val="24"/>
          <w:lang w:val="ru-RU"/>
        </w:rPr>
        <w:t>ь</w:t>
      </w:r>
      <w:r w:rsidRPr="000467EC">
        <w:rPr>
          <w:sz w:val="24"/>
          <w:szCs w:val="24"/>
          <w:lang w:val="ru-RU"/>
        </w:rPr>
        <w:t>ная ответственность.</w:t>
      </w:r>
    </w:p>
    <w:p w:rsidR="000467EC" w:rsidRPr="000467EC" w:rsidRDefault="000467EC" w:rsidP="000467EC">
      <w:pPr>
        <w:pStyle w:val="a3"/>
        <w:spacing w:line="269" w:lineRule="auto"/>
        <w:ind w:left="0" w:right="-1"/>
        <w:rPr>
          <w:sz w:val="24"/>
          <w:szCs w:val="24"/>
          <w:lang w:val="ru-RU"/>
        </w:rPr>
      </w:pPr>
    </w:p>
    <w:p w:rsidR="000467EC" w:rsidRPr="000467EC" w:rsidRDefault="000467EC" w:rsidP="000467EC">
      <w:pPr>
        <w:pStyle w:val="a5"/>
        <w:spacing w:line="360" w:lineRule="auto"/>
        <w:ind w:right="-1"/>
        <w:jc w:val="both"/>
        <w:rPr>
          <w:szCs w:val="24"/>
        </w:rPr>
      </w:pPr>
      <w:r w:rsidRPr="000467EC">
        <w:rPr>
          <w:szCs w:val="24"/>
        </w:rPr>
        <w:t xml:space="preserve">Сафонов Кирилл Борисович </w:t>
      </w:r>
      <w:r w:rsidRPr="000467EC">
        <w:rPr>
          <w:b w:val="0"/>
          <w:szCs w:val="24"/>
        </w:rPr>
        <w:t xml:space="preserve">- </w:t>
      </w:r>
      <w:r w:rsidRPr="000467EC">
        <w:rPr>
          <w:b w:val="0"/>
          <w:i w:val="0"/>
          <w:szCs w:val="24"/>
        </w:rPr>
        <w:t xml:space="preserve">кандидат философских наук, доцент кафедры менеджмента; </w:t>
      </w:r>
      <w:proofErr w:type="spellStart"/>
      <w:r w:rsidRPr="000467EC">
        <w:rPr>
          <w:b w:val="0"/>
          <w:i w:val="0"/>
          <w:szCs w:val="24"/>
        </w:rPr>
        <w:t>Новомосковский</w:t>
      </w:r>
      <w:proofErr w:type="spellEnd"/>
      <w:r w:rsidRPr="000467EC">
        <w:rPr>
          <w:b w:val="0"/>
          <w:i w:val="0"/>
          <w:szCs w:val="24"/>
        </w:rPr>
        <w:t xml:space="preserve"> институт (филиал) Российского химико-технологического университета им. Д.И. Ме</w:t>
      </w:r>
      <w:r w:rsidRPr="000467EC">
        <w:rPr>
          <w:b w:val="0"/>
          <w:i w:val="0"/>
          <w:szCs w:val="24"/>
        </w:rPr>
        <w:t>н</w:t>
      </w:r>
      <w:r w:rsidRPr="000467EC">
        <w:rPr>
          <w:b w:val="0"/>
          <w:i w:val="0"/>
          <w:szCs w:val="24"/>
        </w:rPr>
        <w:t xml:space="preserve">делеева; 301665, Новомосковск, ул. Дружбы, 8; </w:t>
      </w:r>
      <w:proofErr w:type="spellStart"/>
      <w:r w:rsidRPr="000467EC">
        <w:rPr>
          <w:b w:val="0"/>
          <w:i w:val="0"/>
          <w:szCs w:val="24"/>
        </w:rPr>
        <w:t>e-mail</w:t>
      </w:r>
      <w:proofErr w:type="spellEnd"/>
      <w:r w:rsidRPr="000467EC">
        <w:rPr>
          <w:b w:val="0"/>
          <w:i w:val="0"/>
          <w:szCs w:val="24"/>
        </w:rPr>
        <w:t>: k_b_s_k_b@list.ru</w:t>
      </w:r>
    </w:p>
    <w:p w:rsidR="000467EC" w:rsidRPr="000C7EEE" w:rsidRDefault="000467EC" w:rsidP="000467EC">
      <w:pPr>
        <w:pStyle w:val="2"/>
      </w:pPr>
      <w:bookmarkStart w:id="2" w:name="_Toc368043231"/>
    </w:p>
    <w:bookmarkEnd w:id="2"/>
    <w:p w:rsidR="000467EC" w:rsidRPr="00240CC6" w:rsidRDefault="000467EC" w:rsidP="00240CC6">
      <w:pPr>
        <w:pStyle w:val="a5"/>
        <w:spacing w:after="120"/>
        <w:rPr>
          <w:szCs w:val="24"/>
        </w:rPr>
      </w:pPr>
      <w:r w:rsidRPr="00240CC6">
        <w:rPr>
          <w:szCs w:val="24"/>
        </w:rPr>
        <w:t xml:space="preserve">Чумаков </w:t>
      </w:r>
      <w:r w:rsidR="00240CC6" w:rsidRPr="00240CC6">
        <w:rPr>
          <w:szCs w:val="24"/>
        </w:rPr>
        <w:t xml:space="preserve">В.А. </w:t>
      </w:r>
      <w:r w:rsidR="00240CC6" w:rsidRPr="00240CC6">
        <w:rPr>
          <w:b w:val="0"/>
          <w:i w:val="0"/>
          <w:szCs w:val="24"/>
        </w:rPr>
        <w:t>РЕГУЛЯТИВНОЕ РАЗВИТИЕ СОЦИАЛЬНОЙ МАТЕРИИ</w:t>
      </w:r>
    </w:p>
    <w:p w:rsidR="000467EC" w:rsidRPr="00240CC6" w:rsidRDefault="00240CC6" w:rsidP="00240CC6">
      <w:pPr>
        <w:pStyle w:val="a3"/>
        <w:spacing w:line="276" w:lineRule="auto"/>
        <w:ind w:left="0" w:right="-1"/>
        <w:rPr>
          <w:sz w:val="24"/>
          <w:szCs w:val="24"/>
          <w:lang w:val="ru-RU"/>
        </w:rPr>
      </w:pPr>
      <w:r w:rsidRPr="00240CC6">
        <w:rPr>
          <w:i/>
          <w:sz w:val="24"/>
          <w:szCs w:val="24"/>
          <w:lang w:val="ru-RU"/>
        </w:rPr>
        <w:t>Аннотация:</w:t>
      </w:r>
      <w:r w:rsidRPr="00240CC6">
        <w:rPr>
          <w:sz w:val="24"/>
          <w:szCs w:val="24"/>
          <w:lang w:val="ru-RU"/>
        </w:rPr>
        <w:t xml:space="preserve"> </w:t>
      </w:r>
      <w:r w:rsidR="000467EC" w:rsidRPr="00240CC6">
        <w:rPr>
          <w:sz w:val="24"/>
          <w:szCs w:val="24"/>
          <w:lang w:val="ru-RU"/>
        </w:rPr>
        <w:t xml:space="preserve">В исследовании использован обобщенный </w:t>
      </w:r>
      <w:proofErr w:type="spellStart"/>
      <w:r w:rsidR="000467EC" w:rsidRPr="00240CC6">
        <w:rPr>
          <w:sz w:val="24"/>
          <w:szCs w:val="24"/>
          <w:lang w:val="ru-RU"/>
        </w:rPr>
        <w:t>ментально-цивилизационно-формационный</w:t>
      </w:r>
      <w:proofErr w:type="spellEnd"/>
      <w:r w:rsidR="000467EC" w:rsidRPr="00240CC6">
        <w:rPr>
          <w:sz w:val="24"/>
          <w:szCs w:val="24"/>
          <w:lang w:val="ru-RU"/>
        </w:rPr>
        <w:t xml:space="preserve"> анализ общес</w:t>
      </w:r>
      <w:r w:rsidR="000467EC" w:rsidRPr="00240CC6">
        <w:rPr>
          <w:sz w:val="24"/>
          <w:szCs w:val="24"/>
          <w:lang w:val="ru-RU"/>
        </w:rPr>
        <w:t>т</w:t>
      </w:r>
      <w:r w:rsidR="000467EC" w:rsidRPr="00240CC6">
        <w:rPr>
          <w:sz w:val="24"/>
          <w:szCs w:val="24"/>
          <w:lang w:val="ru-RU"/>
        </w:rPr>
        <w:t xml:space="preserve">ва. Представлен механизм общественного развития, выражающийся в регулятивном взаимодействии общественного сознания и общественного бытия. </w:t>
      </w:r>
      <w:proofErr w:type="spellStart"/>
      <w:r w:rsidR="000467EC" w:rsidRPr="00240CC6">
        <w:rPr>
          <w:sz w:val="24"/>
          <w:szCs w:val="24"/>
          <w:lang w:val="ru-RU"/>
        </w:rPr>
        <w:t>Обосновается</w:t>
      </w:r>
      <w:proofErr w:type="spellEnd"/>
      <w:r w:rsidR="000467EC" w:rsidRPr="00240CC6">
        <w:rPr>
          <w:sz w:val="24"/>
          <w:szCs w:val="24"/>
          <w:lang w:val="ru-RU"/>
        </w:rPr>
        <w:t xml:space="preserve"> выделение общественного сознания в качестве категории формы способа производства. Найдено, что противоречие между совокупным общественным сознанием имущих и неимущих классов и содержанием способа производства, возникающее в период формационных изменений, приводит к смене </w:t>
      </w:r>
      <w:r w:rsidR="000467EC" w:rsidRPr="00240CC6">
        <w:rPr>
          <w:sz w:val="24"/>
          <w:szCs w:val="24"/>
          <w:lang w:val="ru-RU"/>
        </w:rPr>
        <w:lastRenderedPageBreak/>
        <w:t xml:space="preserve">социально-экономических отношений. Отмечен различный характер регулирования </w:t>
      </w:r>
      <w:proofErr w:type="gramStart"/>
      <w:r w:rsidR="000467EC" w:rsidRPr="00240CC6">
        <w:rPr>
          <w:sz w:val="24"/>
          <w:szCs w:val="24"/>
          <w:lang w:val="ru-RU"/>
        </w:rPr>
        <w:t>формационной</w:t>
      </w:r>
      <w:proofErr w:type="gramEnd"/>
      <w:r w:rsidR="000467EC" w:rsidRPr="00240CC6">
        <w:rPr>
          <w:sz w:val="24"/>
          <w:szCs w:val="24"/>
          <w:lang w:val="ru-RU"/>
        </w:rPr>
        <w:t xml:space="preserve"> и </w:t>
      </w:r>
      <w:proofErr w:type="spellStart"/>
      <w:r w:rsidR="000467EC" w:rsidRPr="00240CC6">
        <w:rPr>
          <w:sz w:val="24"/>
          <w:szCs w:val="24"/>
          <w:lang w:val="ru-RU"/>
        </w:rPr>
        <w:t>цивилизационной</w:t>
      </w:r>
      <w:proofErr w:type="spellEnd"/>
      <w:r w:rsidR="000467EC" w:rsidRPr="00240CC6">
        <w:rPr>
          <w:sz w:val="24"/>
          <w:szCs w:val="24"/>
          <w:lang w:val="ru-RU"/>
        </w:rPr>
        <w:t xml:space="preserve"> составляющих общества. </w:t>
      </w:r>
    </w:p>
    <w:p w:rsidR="000467EC" w:rsidRPr="00240CC6" w:rsidRDefault="000467EC" w:rsidP="00240CC6">
      <w:pPr>
        <w:pStyle w:val="a3"/>
        <w:spacing w:line="276" w:lineRule="auto"/>
        <w:ind w:left="0" w:right="-1"/>
        <w:rPr>
          <w:sz w:val="24"/>
          <w:szCs w:val="24"/>
          <w:lang w:val="ru-RU"/>
        </w:rPr>
      </w:pPr>
      <w:r w:rsidRPr="00240CC6">
        <w:rPr>
          <w:i/>
          <w:sz w:val="24"/>
          <w:szCs w:val="24"/>
          <w:lang w:val="ru-RU"/>
        </w:rPr>
        <w:t>Ключевые слова</w:t>
      </w:r>
      <w:r w:rsidRPr="00240CC6">
        <w:rPr>
          <w:sz w:val="24"/>
          <w:szCs w:val="24"/>
          <w:lang w:val="ru-RU"/>
        </w:rPr>
        <w:t xml:space="preserve">: ментальная, </w:t>
      </w:r>
      <w:proofErr w:type="spellStart"/>
      <w:r w:rsidRPr="00240CC6">
        <w:rPr>
          <w:sz w:val="24"/>
          <w:szCs w:val="24"/>
          <w:lang w:val="ru-RU"/>
        </w:rPr>
        <w:t>цивилизационная</w:t>
      </w:r>
      <w:proofErr w:type="spellEnd"/>
      <w:r w:rsidRPr="00240CC6">
        <w:rPr>
          <w:sz w:val="24"/>
          <w:szCs w:val="24"/>
          <w:lang w:val="ru-RU"/>
        </w:rPr>
        <w:t xml:space="preserve"> и формационная составляющие о</w:t>
      </w:r>
      <w:r w:rsidRPr="00240CC6">
        <w:rPr>
          <w:sz w:val="24"/>
          <w:szCs w:val="24"/>
          <w:lang w:val="ru-RU"/>
        </w:rPr>
        <w:t>б</w:t>
      </w:r>
      <w:r w:rsidRPr="00240CC6">
        <w:rPr>
          <w:sz w:val="24"/>
          <w:szCs w:val="24"/>
          <w:lang w:val="ru-RU"/>
        </w:rPr>
        <w:t>щества; регулятивное понимание истории.</w:t>
      </w:r>
    </w:p>
    <w:p w:rsidR="00240CC6" w:rsidRPr="00240CC6" w:rsidRDefault="00240CC6" w:rsidP="00240CC6">
      <w:pPr>
        <w:pStyle w:val="a3"/>
        <w:ind w:left="0" w:right="-1"/>
        <w:rPr>
          <w:sz w:val="24"/>
          <w:szCs w:val="24"/>
          <w:lang w:val="ru-RU"/>
        </w:rPr>
      </w:pPr>
    </w:p>
    <w:p w:rsidR="000467EC" w:rsidRDefault="000467EC" w:rsidP="00240CC6">
      <w:pPr>
        <w:pStyle w:val="a5"/>
        <w:spacing w:line="360" w:lineRule="auto"/>
        <w:ind w:right="-1"/>
        <w:jc w:val="both"/>
        <w:rPr>
          <w:b w:val="0"/>
          <w:i w:val="0"/>
          <w:szCs w:val="24"/>
        </w:rPr>
      </w:pPr>
      <w:r w:rsidRPr="00240CC6">
        <w:rPr>
          <w:szCs w:val="24"/>
        </w:rPr>
        <w:t>Чумаков Валерий Александрович</w:t>
      </w:r>
      <w:r w:rsidR="00240CC6" w:rsidRPr="00240CC6">
        <w:rPr>
          <w:b w:val="0"/>
          <w:szCs w:val="24"/>
        </w:rPr>
        <w:t xml:space="preserve"> – </w:t>
      </w:r>
      <w:r w:rsidRPr="00240CC6">
        <w:rPr>
          <w:b w:val="0"/>
          <w:i w:val="0"/>
          <w:szCs w:val="24"/>
        </w:rPr>
        <w:t>инженер</w:t>
      </w:r>
      <w:r w:rsidR="00240CC6" w:rsidRPr="00240CC6">
        <w:rPr>
          <w:b w:val="0"/>
          <w:i w:val="0"/>
          <w:szCs w:val="24"/>
        </w:rPr>
        <w:t xml:space="preserve">; </w:t>
      </w:r>
      <w:r w:rsidRPr="00240CC6">
        <w:rPr>
          <w:b w:val="0"/>
          <w:i w:val="0"/>
          <w:szCs w:val="24"/>
        </w:rPr>
        <w:t>606000, Дзержинск</w:t>
      </w:r>
      <w:r w:rsidR="00240CC6" w:rsidRPr="00240CC6">
        <w:rPr>
          <w:b w:val="0"/>
          <w:i w:val="0"/>
          <w:szCs w:val="24"/>
        </w:rPr>
        <w:t xml:space="preserve">; </w:t>
      </w:r>
      <w:proofErr w:type="spellStart"/>
      <w:r w:rsidRPr="00240CC6">
        <w:rPr>
          <w:b w:val="0"/>
          <w:i w:val="0"/>
          <w:szCs w:val="24"/>
        </w:rPr>
        <w:t>e-mail</w:t>
      </w:r>
      <w:proofErr w:type="spellEnd"/>
      <w:r w:rsidRPr="00240CC6">
        <w:rPr>
          <w:b w:val="0"/>
          <w:i w:val="0"/>
          <w:szCs w:val="24"/>
        </w:rPr>
        <w:t xml:space="preserve">: </w:t>
      </w:r>
      <w:proofErr w:type="spellStart"/>
      <w:r w:rsidR="00240CC6" w:rsidRPr="00240CC6">
        <w:rPr>
          <w:b w:val="0"/>
          <w:i w:val="0"/>
          <w:szCs w:val="24"/>
        </w:rPr>
        <w:t>va-chumakov-f@mail.ru</w:t>
      </w:r>
      <w:proofErr w:type="spellEnd"/>
      <w:r w:rsidR="00240CC6">
        <w:rPr>
          <w:b w:val="0"/>
          <w:i w:val="0"/>
          <w:szCs w:val="24"/>
        </w:rPr>
        <w:t>.</w:t>
      </w:r>
    </w:p>
    <w:p w:rsidR="00240CC6" w:rsidRPr="00BC725D" w:rsidRDefault="00240CC6" w:rsidP="00240CC6">
      <w:pPr>
        <w:pStyle w:val="2"/>
      </w:pPr>
    </w:p>
    <w:p w:rsidR="00240CC6" w:rsidRPr="00240CC6" w:rsidRDefault="00240CC6" w:rsidP="00240CC6">
      <w:pPr>
        <w:pStyle w:val="a5"/>
        <w:spacing w:after="120"/>
        <w:rPr>
          <w:szCs w:val="24"/>
        </w:rPr>
      </w:pPr>
      <w:bookmarkStart w:id="3" w:name="_Toc368043235"/>
      <w:r w:rsidRPr="00240CC6">
        <w:rPr>
          <w:szCs w:val="24"/>
        </w:rPr>
        <w:t xml:space="preserve">Красильников </w:t>
      </w:r>
      <w:bookmarkEnd w:id="3"/>
      <w:r w:rsidRPr="00240CC6">
        <w:rPr>
          <w:szCs w:val="24"/>
        </w:rPr>
        <w:t xml:space="preserve">В.А. </w:t>
      </w:r>
      <w:r w:rsidRPr="00240CC6">
        <w:rPr>
          <w:b w:val="0"/>
          <w:i w:val="0"/>
          <w:szCs w:val="24"/>
        </w:rPr>
        <w:t>ОСНОВНЫЕ ЭЛЕМЕНТЫ ОНТОЛОГИЧЕСКОГО СООТНОШЕНИЯ БЫТИЯ И НЕБЫТИЯ В ОПЫТЕ АНТИЧНОЙ ФИЛОСОФИИ И НЕКОТОРЫХ СОВРЕМЕННЫХ КОНЦЕПЦИЙ</w:t>
      </w:r>
    </w:p>
    <w:p w:rsidR="00240CC6" w:rsidRPr="00240CC6" w:rsidRDefault="00240CC6" w:rsidP="00240CC6">
      <w:pPr>
        <w:pStyle w:val="a3"/>
        <w:spacing w:line="276" w:lineRule="auto"/>
        <w:ind w:left="0" w:right="-1"/>
        <w:rPr>
          <w:sz w:val="24"/>
          <w:szCs w:val="24"/>
          <w:lang w:val="ru-RU"/>
        </w:rPr>
      </w:pPr>
      <w:r w:rsidRPr="00240CC6">
        <w:rPr>
          <w:i/>
          <w:sz w:val="24"/>
          <w:szCs w:val="24"/>
          <w:lang w:val="ru-RU"/>
        </w:rPr>
        <w:t>Аннотация:</w:t>
      </w:r>
      <w:r w:rsidRPr="00240CC6">
        <w:rPr>
          <w:sz w:val="24"/>
          <w:szCs w:val="24"/>
          <w:lang w:val="ru-RU"/>
        </w:rPr>
        <w:t xml:space="preserve"> В статье рассматривается вопрос соотношения основополагающих философских понятий бытия и небытия, диалектически связанных и одновременно разъединенных сущностными характеристиками содержания. В работе проводится мысль, что данные категории не вступают между собой в противоречие, а дополняют друг друга в гносеологическом смысле. На фоне анализа отдельных философских концепций предпринимается попытка доказать взаимное существование бытия и небытия без обоюдного отрицания, при этом оставляется открытым для дальнейших исследований вопрос </w:t>
      </w:r>
      <w:proofErr w:type="spellStart"/>
      <w:r w:rsidRPr="00240CC6">
        <w:rPr>
          <w:sz w:val="24"/>
          <w:szCs w:val="24"/>
          <w:lang w:val="ru-RU"/>
        </w:rPr>
        <w:t>первопричинности</w:t>
      </w:r>
      <w:proofErr w:type="spellEnd"/>
      <w:r w:rsidRPr="00240CC6">
        <w:rPr>
          <w:sz w:val="24"/>
          <w:szCs w:val="24"/>
          <w:lang w:val="ru-RU"/>
        </w:rPr>
        <w:t xml:space="preserve"> и приоритетной значимости каждого из субъектов этих отношений. Представленный историко-философский анализ лог</w:t>
      </w:r>
      <w:r w:rsidRPr="00240CC6">
        <w:rPr>
          <w:sz w:val="24"/>
          <w:szCs w:val="24"/>
          <w:lang w:val="ru-RU"/>
        </w:rPr>
        <w:t>и</w:t>
      </w:r>
      <w:r w:rsidRPr="00240CC6">
        <w:rPr>
          <w:sz w:val="24"/>
          <w:szCs w:val="24"/>
          <w:lang w:val="ru-RU"/>
        </w:rPr>
        <w:t>ческого обоснования соотношения обоих понятий предметно дополняет объективно существующие св</w:t>
      </w:r>
      <w:r w:rsidRPr="00240CC6">
        <w:rPr>
          <w:sz w:val="24"/>
          <w:szCs w:val="24"/>
          <w:lang w:val="ru-RU"/>
        </w:rPr>
        <w:t>я</w:t>
      </w:r>
      <w:r w:rsidRPr="00240CC6">
        <w:rPr>
          <w:sz w:val="24"/>
          <w:szCs w:val="24"/>
          <w:lang w:val="ru-RU"/>
        </w:rPr>
        <w:t>занные с ними противоречия и проблемы.</w:t>
      </w:r>
    </w:p>
    <w:p w:rsidR="00240CC6" w:rsidRDefault="00240CC6" w:rsidP="00240CC6">
      <w:pPr>
        <w:pStyle w:val="a3"/>
        <w:spacing w:line="276" w:lineRule="auto"/>
        <w:ind w:left="0" w:right="-1"/>
        <w:rPr>
          <w:sz w:val="24"/>
          <w:szCs w:val="24"/>
          <w:lang w:val="ru-RU"/>
        </w:rPr>
      </w:pPr>
      <w:proofErr w:type="gramStart"/>
      <w:r w:rsidRPr="00240CC6">
        <w:rPr>
          <w:i/>
          <w:iCs/>
          <w:sz w:val="24"/>
          <w:szCs w:val="24"/>
          <w:lang w:val="ru-RU"/>
        </w:rPr>
        <w:t>Ключевые слова:</w:t>
      </w:r>
      <w:r w:rsidRPr="00240CC6">
        <w:rPr>
          <w:sz w:val="24"/>
          <w:szCs w:val="24"/>
          <w:lang w:val="ru-RU"/>
        </w:rPr>
        <w:t xml:space="preserve"> бытие; небытие; отрицание; не существование; онтология; </w:t>
      </w:r>
      <w:proofErr w:type="spellStart"/>
      <w:r w:rsidRPr="00240CC6">
        <w:rPr>
          <w:sz w:val="24"/>
          <w:szCs w:val="24"/>
          <w:lang w:val="ru-RU"/>
        </w:rPr>
        <w:t>нонэссеология</w:t>
      </w:r>
      <w:proofErr w:type="spellEnd"/>
      <w:r w:rsidRPr="00240CC6">
        <w:rPr>
          <w:sz w:val="24"/>
          <w:szCs w:val="24"/>
          <w:lang w:val="ru-RU"/>
        </w:rPr>
        <w:t>; диалектический метод; ничто; нечто.</w:t>
      </w:r>
      <w:proofErr w:type="gramEnd"/>
    </w:p>
    <w:p w:rsidR="00240CC6" w:rsidRPr="00240CC6" w:rsidRDefault="00240CC6" w:rsidP="00240CC6">
      <w:pPr>
        <w:pStyle w:val="a3"/>
        <w:ind w:left="0" w:right="-1"/>
        <w:rPr>
          <w:sz w:val="24"/>
          <w:szCs w:val="24"/>
          <w:lang w:val="ru-RU"/>
        </w:rPr>
      </w:pPr>
    </w:p>
    <w:p w:rsidR="00240CC6" w:rsidRDefault="00240CC6" w:rsidP="00240CC6">
      <w:pPr>
        <w:pStyle w:val="a5"/>
        <w:spacing w:line="360" w:lineRule="auto"/>
        <w:ind w:right="-1"/>
        <w:jc w:val="both"/>
        <w:rPr>
          <w:b w:val="0"/>
          <w:i w:val="0"/>
          <w:szCs w:val="24"/>
        </w:rPr>
      </w:pPr>
      <w:proofErr w:type="gramStart"/>
      <w:r w:rsidRPr="00240CC6">
        <w:rPr>
          <w:szCs w:val="24"/>
        </w:rPr>
        <w:t>Красильников Владимир Анатольевич</w:t>
      </w:r>
      <w:r w:rsidRPr="00240CC6">
        <w:rPr>
          <w:b w:val="0"/>
          <w:szCs w:val="24"/>
        </w:rPr>
        <w:t xml:space="preserve"> - </w:t>
      </w:r>
      <w:r w:rsidRPr="00240CC6">
        <w:rPr>
          <w:b w:val="0"/>
          <w:i w:val="0"/>
          <w:szCs w:val="24"/>
        </w:rPr>
        <w:t xml:space="preserve">помощник директора; </w:t>
      </w:r>
      <w:proofErr w:type="spellStart"/>
      <w:r w:rsidRPr="00240CC6">
        <w:rPr>
          <w:b w:val="0"/>
          <w:i w:val="0"/>
          <w:szCs w:val="24"/>
        </w:rPr>
        <w:t>Набережночелнинский</w:t>
      </w:r>
      <w:proofErr w:type="spellEnd"/>
      <w:r w:rsidRPr="00240CC6">
        <w:rPr>
          <w:b w:val="0"/>
          <w:i w:val="0"/>
          <w:szCs w:val="24"/>
        </w:rPr>
        <w:t xml:space="preserve"> институт (филиал) Казанского (Приволжского) федерального университета; 423812, Республика Татарстан, Набережные Челны, ул. Мира, 68/19; </w:t>
      </w:r>
      <w:proofErr w:type="spellStart"/>
      <w:r w:rsidRPr="00240CC6">
        <w:rPr>
          <w:b w:val="0"/>
          <w:i w:val="0"/>
          <w:szCs w:val="24"/>
        </w:rPr>
        <w:t>e-mal</w:t>
      </w:r>
      <w:proofErr w:type="spellEnd"/>
      <w:r w:rsidRPr="00240CC6">
        <w:rPr>
          <w:b w:val="0"/>
          <w:i w:val="0"/>
          <w:szCs w:val="24"/>
        </w:rPr>
        <w:t xml:space="preserve">: </w:t>
      </w:r>
      <w:hyperlink r:id="rId8" w:history="1">
        <w:r w:rsidRPr="00240CC6">
          <w:rPr>
            <w:b w:val="0"/>
            <w:i w:val="0"/>
            <w:szCs w:val="24"/>
          </w:rPr>
          <w:t>vlkrnch@mail.ru</w:t>
        </w:r>
      </w:hyperlink>
      <w:r>
        <w:rPr>
          <w:b w:val="0"/>
          <w:i w:val="0"/>
          <w:szCs w:val="24"/>
        </w:rPr>
        <w:t>.</w:t>
      </w:r>
      <w:proofErr w:type="gramEnd"/>
    </w:p>
    <w:p w:rsidR="00056A02" w:rsidRPr="00820AB0" w:rsidRDefault="00056A02" w:rsidP="00056A02">
      <w:pPr>
        <w:pStyle w:val="2"/>
      </w:pPr>
      <w:bookmarkStart w:id="4" w:name="_Toc368043238"/>
    </w:p>
    <w:p w:rsidR="00056A02" w:rsidRPr="00056A02" w:rsidRDefault="00056A02" w:rsidP="00056A02">
      <w:pPr>
        <w:pStyle w:val="a5"/>
        <w:spacing w:after="120"/>
        <w:rPr>
          <w:szCs w:val="24"/>
        </w:rPr>
      </w:pPr>
      <w:bookmarkStart w:id="5" w:name="_Toc368043239"/>
      <w:bookmarkEnd w:id="4"/>
      <w:r w:rsidRPr="00056A02">
        <w:rPr>
          <w:szCs w:val="24"/>
        </w:rPr>
        <w:t xml:space="preserve">Комаров </w:t>
      </w:r>
      <w:bookmarkEnd w:id="5"/>
      <w:r w:rsidRPr="00056A02">
        <w:rPr>
          <w:szCs w:val="24"/>
        </w:rPr>
        <w:t xml:space="preserve">С.В. </w:t>
      </w:r>
      <w:r w:rsidRPr="00056A02">
        <w:rPr>
          <w:b w:val="0"/>
          <w:i w:val="0"/>
          <w:szCs w:val="24"/>
        </w:rPr>
        <w:t>«ПАТОЛОГИЯ» РУССКОГО БЫТИЯ, ИЛИ РУССКАЯ ГЛУПОСТЬ (МАЛЕНЬКОЕ ЭССЕ О ГЛУПОСТИ) (2)</w:t>
      </w:r>
    </w:p>
    <w:p w:rsidR="00056A02" w:rsidRPr="00056A02" w:rsidRDefault="00056A02" w:rsidP="00056A02">
      <w:pPr>
        <w:pStyle w:val="a3"/>
        <w:tabs>
          <w:tab w:val="left" w:pos="3480"/>
        </w:tabs>
        <w:spacing w:line="276" w:lineRule="auto"/>
        <w:ind w:left="0" w:right="-1"/>
        <w:rPr>
          <w:sz w:val="24"/>
          <w:szCs w:val="24"/>
          <w:lang w:val="ru-RU"/>
        </w:rPr>
      </w:pPr>
      <w:r w:rsidRPr="00056A02">
        <w:rPr>
          <w:i/>
          <w:sz w:val="24"/>
          <w:szCs w:val="24"/>
          <w:lang w:val="ru-RU"/>
        </w:rPr>
        <w:t>Аннотация:</w:t>
      </w:r>
      <w:r w:rsidRPr="00056A02">
        <w:rPr>
          <w:sz w:val="24"/>
          <w:szCs w:val="24"/>
          <w:lang w:val="ru-RU"/>
        </w:rPr>
        <w:t xml:space="preserve"> В статье проводится анализ онтологической глупости как фундаментальной характеристики русского бытия. На основе экзистенциальной </w:t>
      </w:r>
      <w:proofErr w:type="spellStart"/>
      <w:r w:rsidRPr="00056A02">
        <w:rPr>
          <w:sz w:val="24"/>
          <w:szCs w:val="24"/>
        </w:rPr>
        <w:t>Dasein</w:t>
      </w:r>
      <w:proofErr w:type="spellEnd"/>
      <w:r w:rsidRPr="00056A02">
        <w:rPr>
          <w:sz w:val="24"/>
          <w:szCs w:val="24"/>
          <w:lang w:val="ru-RU"/>
        </w:rPr>
        <w:t xml:space="preserve">-аналитики выявляются основные структуры русского </w:t>
      </w:r>
      <w:proofErr w:type="spellStart"/>
      <w:r w:rsidRPr="00056A02">
        <w:rPr>
          <w:sz w:val="24"/>
          <w:szCs w:val="24"/>
          <w:lang w:val="ru-RU"/>
        </w:rPr>
        <w:t>здесь-бытия</w:t>
      </w:r>
      <w:proofErr w:type="spellEnd"/>
      <w:r w:rsidRPr="00056A02">
        <w:rPr>
          <w:sz w:val="24"/>
          <w:szCs w:val="24"/>
          <w:lang w:val="ru-RU"/>
        </w:rPr>
        <w:t xml:space="preserve">: «авось» — бытие, событие и русская беззаботность. Делается вывод о том, что русское бытие оказывается бытием по ту сторону западной оппозиции существования и </w:t>
      </w:r>
      <w:proofErr w:type="spellStart"/>
      <w:r w:rsidRPr="00056A02">
        <w:rPr>
          <w:sz w:val="24"/>
          <w:szCs w:val="24"/>
          <w:lang w:val="ru-RU"/>
        </w:rPr>
        <w:t>не-существования</w:t>
      </w:r>
      <w:proofErr w:type="spellEnd"/>
      <w:r w:rsidRPr="00056A02">
        <w:rPr>
          <w:sz w:val="24"/>
          <w:szCs w:val="24"/>
          <w:lang w:val="ru-RU"/>
        </w:rPr>
        <w:t xml:space="preserve">, мышления и безумия, страха и бесстрашия, смерти и бессмертия, добра и зла. На основе этого анализируются русские эквиваленты </w:t>
      </w:r>
      <w:proofErr w:type="spellStart"/>
      <w:r w:rsidRPr="00056A02">
        <w:rPr>
          <w:sz w:val="24"/>
          <w:szCs w:val="24"/>
          <w:lang w:val="ru-RU"/>
        </w:rPr>
        <w:t>экзистенциалов</w:t>
      </w:r>
      <w:proofErr w:type="spellEnd"/>
      <w:r w:rsidRPr="00056A02">
        <w:rPr>
          <w:sz w:val="24"/>
          <w:szCs w:val="24"/>
          <w:lang w:val="ru-RU"/>
        </w:rPr>
        <w:t xml:space="preserve"> </w:t>
      </w:r>
      <w:proofErr w:type="spellStart"/>
      <w:r w:rsidRPr="00056A02">
        <w:rPr>
          <w:sz w:val="24"/>
          <w:szCs w:val="24"/>
          <w:lang w:val="ru-RU"/>
        </w:rPr>
        <w:t>здесь-бытия</w:t>
      </w:r>
      <w:proofErr w:type="spellEnd"/>
      <w:r w:rsidRPr="00056A02">
        <w:rPr>
          <w:sz w:val="24"/>
          <w:szCs w:val="24"/>
          <w:lang w:val="ru-RU"/>
        </w:rPr>
        <w:t xml:space="preserve">, которые лежат в основе русской глупости. Указывается, что «патология» русского бытия заключается в его </w:t>
      </w:r>
      <w:r w:rsidRPr="00056A02">
        <w:rPr>
          <w:sz w:val="24"/>
          <w:szCs w:val="24"/>
          <w:lang w:val="ru-RU"/>
        </w:rPr>
        <w:lastRenderedPageBreak/>
        <w:t>онтологической амбивалентности и в непонимании запа</w:t>
      </w:r>
      <w:r w:rsidRPr="00056A02">
        <w:rPr>
          <w:sz w:val="24"/>
          <w:szCs w:val="24"/>
          <w:lang w:val="ru-RU"/>
        </w:rPr>
        <w:t>д</w:t>
      </w:r>
      <w:r w:rsidRPr="00056A02">
        <w:rPr>
          <w:sz w:val="24"/>
          <w:szCs w:val="24"/>
          <w:lang w:val="ru-RU"/>
        </w:rPr>
        <w:t xml:space="preserve">ным мышлением такой его онтологической структуры. </w:t>
      </w:r>
    </w:p>
    <w:p w:rsidR="00240CC6" w:rsidRPr="00056A02" w:rsidRDefault="00056A02" w:rsidP="00056A02">
      <w:pPr>
        <w:pStyle w:val="a5"/>
        <w:spacing w:line="276" w:lineRule="auto"/>
        <w:ind w:right="-1"/>
        <w:jc w:val="both"/>
        <w:rPr>
          <w:b w:val="0"/>
          <w:szCs w:val="24"/>
        </w:rPr>
      </w:pPr>
      <w:proofErr w:type="gramStart"/>
      <w:r w:rsidRPr="00056A02">
        <w:rPr>
          <w:b w:val="0"/>
          <w:szCs w:val="24"/>
        </w:rPr>
        <w:t>Ключевые слова:</w:t>
      </w:r>
      <w:r w:rsidRPr="00056A02">
        <w:rPr>
          <w:b w:val="0"/>
          <w:i w:val="0"/>
          <w:szCs w:val="24"/>
        </w:rPr>
        <w:t xml:space="preserve"> ум; разум; глупость; бытие; </w:t>
      </w:r>
      <w:proofErr w:type="spellStart"/>
      <w:r w:rsidRPr="00056A02">
        <w:rPr>
          <w:b w:val="0"/>
          <w:i w:val="0"/>
          <w:szCs w:val="24"/>
        </w:rPr>
        <w:t>здесь-бытие</w:t>
      </w:r>
      <w:proofErr w:type="spellEnd"/>
      <w:r w:rsidRPr="00056A02">
        <w:rPr>
          <w:b w:val="0"/>
          <w:i w:val="0"/>
          <w:szCs w:val="24"/>
        </w:rPr>
        <w:t xml:space="preserve">; «авось»; событие; беззаботность; расположенность; </w:t>
      </w:r>
      <w:proofErr w:type="spellStart"/>
      <w:r w:rsidRPr="00056A02">
        <w:rPr>
          <w:b w:val="0"/>
          <w:i w:val="0"/>
          <w:szCs w:val="24"/>
        </w:rPr>
        <w:t>брошенность</w:t>
      </w:r>
      <w:proofErr w:type="spellEnd"/>
      <w:r w:rsidRPr="00056A02">
        <w:rPr>
          <w:b w:val="0"/>
          <w:i w:val="0"/>
          <w:szCs w:val="24"/>
        </w:rPr>
        <w:t>/</w:t>
      </w:r>
      <w:proofErr w:type="spellStart"/>
      <w:r w:rsidRPr="00056A02">
        <w:rPr>
          <w:b w:val="0"/>
          <w:i w:val="0"/>
          <w:szCs w:val="24"/>
        </w:rPr>
        <w:t>найденность</w:t>
      </w:r>
      <w:proofErr w:type="spellEnd"/>
      <w:r w:rsidRPr="00056A02">
        <w:rPr>
          <w:b w:val="0"/>
          <w:i w:val="0"/>
          <w:szCs w:val="24"/>
        </w:rPr>
        <w:t>; решимость; совесть; смерть; понимание.</w:t>
      </w:r>
      <w:proofErr w:type="gramEnd"/>
    </w:p>
    <w:p w:rsidR="00056A02" w:rsidRPr="00056A02" w:rsidRDefault="00056A02" w:rsidP="00056A02">
      <w:pPr>
        <w:pStyle w:val="a5"/>
        <w:spacing w:line="360" w:lineRule="auto"/>
        <w:ind w:right="-1"/>
        <w:jc w:val="both"/>
        <w:rPr>
          <w:b w:val="0"/>
          <w:szCs w:val="24"/>
        </w:rPr>
      </w:pPr>
    </w:p>
    <w:p w:rsidR="00056A02" w:rsidRDefault="00056A02" w:rsidP="00056A02">
      <w:pPr>
        <w:pStyle w:val="a5"/>
        <w:spacing w:line="360" w:lineRule="auto"/>
        <w:ind w:right="-1"/>
        <w:jc w:val="both"/>
        <w:rPr>
          <w:b w:val="0"/>
          <w:i w:val="0"/>
          <w:szCs w:val="24"/>
        </w:rPr>
      </w:pPr>
      <w:r w:rsidRPr="00056A02">
        <w:rPr>
          <w:szCs w:val="24"/>
        </w:rPr>
        <w:t>Комаров Сергей Владимирович</w:t>
      </w:r>
      <w:r w:rsidRPr="00056A02">
        <w:rPr>
          <w:b w:val="0"/>
          <w:szCs w:val="24"/>
        </w:rPr>
        <w:t xml:space="preserve"> - </w:t>
      </w:r>
      <w:r w:rsidRPr="00056A02">
        <w:rPr>
          <w:b w:val="0"/>
          <w:i w:val="0"/>
          <w:szCs w:val="24"/>
        </w:rPr>
        <w:t xml:space="preserve">доктор философских наук, профессор кафедры менеджмента и маркетинга; Пермский национальный исследовательский политехнический университет; 614990, Пермь, Комсомольский пр., 29; </w:t>
      </w:r>
      <w:proofErr w:type="spellStart"/>
      <w:r w:rsidRPr="00056A02">
        <w:rPr>
          <w:b w:val="0"/>
          <w:i w:val="0"/>
          <w:szCs w:val="24"/>
        </w:rPr>
        <w:t>e-mail</w:t>
      </w:r>
      <w:proofErr w:type="spellEnd"/>
      <w:r w:rsidRPr="00056A02">
        <w:rPr>
          <w:b w:val="0"/>
          <w:i w:val="0"/>
          <w:szCs w:val="24"/>
        </w:rPr>
        <w:t xml:space="preserve">: </w:t>
      </w:r>
      <w:hyperlink r:id="rId9" w:history="1">
        <w:r w:rsidRPr="00056A02">
          <w:rPr>
            <w:b w:val="0"/>
            <w:i w:val="0"/>
            <w:szCs w:val="24"/>
          </w:rPr>
          <w:t>komarov@rmc.edu.ru</w:t>
        </w:r>
      </w:hyperlink>
      <w:r>
        <w:rPr>
          <w:b w:val="0"/>
          <w:i w:val="0"/>
          <w:szCs w:val="24"/>
        </w:rPr>
        <w:t>.</w:t>
      </w:r>
    </w:p>
    <w:p w:rsidR="00056A02" w:rsidRPr="00A70353" w:rsidRDefault="00056A02" w:rsidP="00056A02">
      <w:pPr>
        <w:pStyle w:val="2"/>
      </w:pPr>
    </w:p>
    <w:p w:rsidR="00056A02" w:rsidRPr="00E87504" w:rsidRDefault="00056A02" w:rsidP="00E87504">
      <w:pPr>
        <w:pStyle w:val="a5"/>
        <w:spacing w:after="120"/>
        <w:rPr>
          <w:szCs w:val="24"/>
        </w:rPr>
      </w:pPr>
      <w:r w:rsidRPr="00E87504">
        <w:rPr>
          <w:szCs w:val="24"/>
        </w:rPr>
        <w:t xml:space="preserve">Рязанов И.В. </w:t>
      </w:r>
      <w:r w:rsidR="00E87504" w:rsidRPr="00E87504">
        <w:rPr>
          <w:b w:val="0"/>
          <w:i w:val="0"/>
          <w:szCs w:val="24"/>
        </w:rPr>
        <w:t>ГЕНЕАЛОГИЯ МАРГИНАЛЬНОЙ СУБЪЕКТИВНОСТИ, В ПРОЕКТЕ ИСТОРИИ СЕКСУАЛЬНОСТИ М. ФУКО</w:t>
      </w:r>
    </w:p>
    <w:p w:rsidR="00056A02" w:rsidRPr="00E87504" w:rsidRDefault="00E87504" w:rsidP="00E87504">
      <w:pPr>
        <w:pStyle w:val="a3"/>
        <w:spacing w:line="276" w:lineRule="auto"/>
        <w:ind w:left="0" w:right="-1"/>
        <w:rPr>
          <w:sz w:val="24"/>
          <w:szCs w:val="24"/>
          <w:lang w:val="ru-RU"/>
        </w:rPr>
      </w:pPr>
      <w:r w:rsidRPr="00E87504">
        <w:rPr>
          <w:i/>
          <w:sz w:val="24"/>
          <w:szCs w:val="24"/>
          <w:lang w:val="ru-RU"/>
        </w:rPr>
        <w:t>Аннотация:</w:t>
      </w:r>
      <w:r w:rsidRPr="00E87504">
        <w:rPr>
          <w:sz w:val="24"/>
          <w:szCs w:val="24"/>
          <w:lang w:val="ru-RU"/>
        </w:rPr>
        <w:t xml:space="preserve"> </w:t>
      </w:r>
      <w:r w:rsidR="00056A02" w:rsidRPr="00E87504">
        <w:rPr>
          <w:sz w:val="24"/>
          <w:szCs w:val="24"/>
          <w:lang w:val="ru-RU"/>
        </w:rPr>
        <w:t>На основании различия между историографическим и маргинальным способом изучения взглядов французского философа М.</w:t>
      </w:r>
      <w:r w:rsidR="00056A02" w:rsidRPr="00E87504">
        <w:rPr>
          <w:sz w:val="24"/>
          <w:szCs w:val="24"/>
        </w:rPr>
        <w:t> </w:t>
      </w:r>
      <w:r w:rsidR="00056A02" w:rsidRPr="00E87504">
        <w:rPr>
          <w:sz w:val="24"/>
          <w:szCs w:val="24"/>
          <w:lang w:val="ru-RU"/>
        </w:rPr>
        <w:t>Фуко, представлен анализ проблемы субъекта в проекте его истории секс</w:t>
      </w:r>
      <w:r w:rsidR="00056A02" w:rsidRPr="00E87504">
        <w:rPr>
          <w:sz w:val="24"/>
          <w:szCs w:val="24"/>
          <w:lang w:val="ru-RU"/>
        </w:rPr>
        <w:t>у</w:t>
      </w:r>
      <w:r w:rsidR="00056A02" w:rsidRPr="00E87504">
        <w:rPr>
          <w:sz w:val="24"/>
          <w:szCs w:val="24"/>
          <w:lang w:val="ru-RU"/>
        </w:rPr>
        <w:t xml:space="preserve">альности. Исследуется маргинальный компонент воззрений на человека, связанный в проекте истории сексуальности с проблемой наказания. Рассматривается проблема преемственности </w:t>
      </w:r>
      <w:proofErr w:type="gramStart"/>
      <w:r w:rsidR="00056A02" w:rsidRPr="00E87504">
        <w:rPr>
          <w:sz w:val="24"/>
          <w:szCs w:val="24"/>
          <w:lang w:val="ru-RU"/>
        </w:rPr>
        <w:t>генеалогического метода</w:t>
      </w:r>
      <w:proofErr w:type="gramEnd"/>
      <w:r w:rsidR="00056A02" w:rsidRPr="00E87504">
        <w:rPr>
          <w:sz w:val="24"/>
          <w:szCs w:val="24"/>
          <w:lang w:val="ru-RU"/>
        </w:rPr>
        <w:t xml:space="preserve"> Ф.</w:t>
      </w:r>
      <w:r w:rsidR="00056A02" w:rsidRPr="00E87504">
        <w:rPr>
          <w:sz w:val="24"/>
          <w:szCs w:val="24"/>
        </w:rPr>
        <w:t> </w:t>
      </w:r>
      <w:r w:rsidR="00056A02" w:rsidRPr="00E87504">
        <w:rPr>
          <w:sz w:val="24"/>
          <w:szCs w:val="24"/>
          <w:lang w:val="ru-RU"/>
        </w:rPr>
        <w:t>Ницше и М.</w:t>
      </w:r>
      <w:r w:rsidR="00056A02" w:rsidRPr="00E87504">
        <w:rPr>
          <w:sz w:val="24"/>
          <w:szCs w:val="24"/>
        </w:rPr>
        <w:t> </w:t>
      </w:r>
      <w:r w:rsidR="00056A02" w:rsidRPr="00E87504">
        <w:rPr>
          <w:sz w:val="24"/>
          <w:szCs w:val="24"/>
          <w:lang w:val="ru-RU"/>
        </w:rPr>
        <w:t>Фуко. Выделяется традиционная для археологии М.</w:t>
      </w:r>
      <w:r w:rsidR="00056A02" w:rsidRPr="00E87504">
        <w:rPr>
          <w:sz w:val="24"/>
          <w:szCs w:val="24"/>
        </w:rPr>
        <w:t> </w:t>
      </w:r>
      <w:r w:rsidR="00056A02" w:rsidRPr="00E87504">
        <w:rPr>
          <w:sz w:val="24"/>
          <w:szCs w:val="24"/>
          <w:lang w:val="ru-RU"/>
        </w:rPr>
        <w:t>Фуко «способность к без</w:t>
      </w:r>
      <w:r w:rsidR="00056A02" w:rsidRPr="00E87504">
        <w:rPr>
          <w:sz w:val="24"/>
          <w:szCs w:val="24"/>
          <w:lang w:val="ru-RU"/>
        </w:rPr>
        <w:t>у</w:t>
      </w:r>
      <w:r w:rsidR="00056A02" w:rsidRPr="00E87504">
        <w:rPr>
          <w:sz w:val="24"/>
          <w:szCs w:val="24"/>
          <w:lang w:val="ru-RU"/>
        </w:rPr>
        <w:t>мию», способствующая изменению проекта истории безумия в проект истории сексуальности. Измен</w:t>
      </w:r>
      <w:r w:rsidR="00056A02" w:rsidRPr="00E87504">
        <w:rPr>
          <w:sz w:val="24"/>
          <w:szCs w:val="24"/>
          <w:lang w:val="ru-RU"/>
        </w:rPr>
        <w:t>е</w:t>
      </w:r>
      <w:r w:rsidR="00056A02" w:rsidRPr="00E87504">
        <w:rPr>
          <w:sz w:val="24"/>
          <w:szCs w:val="24"/>
          <w:lang w:val="ru-RU"/>
        </w:rPr>
        <w:t xml:space="preserve">ние генеалогического смысла сексуальности определяется посредством трех типов </w:t>
      </w:r>
      <w:proofErr w:type="spellStart"/>
      <w:r w:rsidR="00056A02" w:rsidRPr="00E87504">
        <w:rPr>
          <w:sz w:val="24"/>
          <w:szCs w:val="24"/>
          <w:lang w:val="ru-RU"/>
        </w:rPr>
        <w:t>деструктивности</w:t>
      </w:r>
      <w:proofErr w:type="spellEnd"/>
      <w:r w:rsidR="00056A02" w:rsidRPr="00E87504">
        <w:rPr>
          <w:sz w:val="24"/>
          <w:szCs w:val="24"/>
          <w:lang w:val="ru-RU"/>
        </w:rPr>
        <w:t xml:space="preserve"> субъекта исторического познания. Определяются условия для проведения сравнительной аналогии между античным текстом М.</w:t>
      </w:r>
      <w:r w:rsidR="00056A02" w:rsidRPr="00E87504">
        <w:rPr>
          <w:sz w:val="24"/>
          <w:szCs w:val="24"/>
        </w:rPr>
        <w:t> </w:t>
      </w:r>
      <w:r w:rsidR="00056A02" w:rsidRPr="00E87504">
        <w:rPr>
          <w:sz w:val="24"/>
          <w:szCs w:val="24"/>
          <w:lang w:val="ru-RU"/>
        </w:rPr>
        <w:t>Хайдеггера и образом античности в проекте истории сексуальности М.</w:t>
      </w:r>
      <w:r w:rsidR="00056A02" w:rsidRPr="00E87504">
        <w:rPr>
          <w:sz w:val="24"/>
          <w:szCs w:val="24"/>
        </w:rPr>
        <w:t> </w:t>
      </w:r>
      <w:r w:rsidR="00056A02" w:rsidRPr="00E87504">
        <w:rPr>
          <w:sz w:val="24"/>
          <w:szCs w:val="24"/>
          <w:lang w:val="ru-RU"/>
        </w:rPr>
        <w:t>Фуко.</w:t>
      </w:r>
    </w:p>
    <w:p w:rsidR="00056A02" w:rsidRPr="00E87504" w:rsidRDefault="00056A02" w:rsidP="00E87504">
      <w:pPr>
        <w:pStyle w:val="a5"/>
        <w:spacing w:line="276" w:lineRule="auto"/>
        <w:ind w:right="-1"/>
        <w:jc w:val="both"/>
        <w:rPr>
          <w:b w:val="0"/>
          <w:i w:val="0"/>
          <w:szCs w:val="24"/>
        </w:rPr>
      </w:pPr>
      <w:r w:rsidRPr="00E87504">
        <w:rPr>
          <w:b w:val="0"/>
          <w:szCs w:val="24"/>
        </w:rPr>
        <w:t xml:space="preserve">Ключевые слова: </w:t>
      </w:r>
      <w:r w:rsidRPr="00E87504">
        <w:rPr>
          <w:b w:val="0"/>
          <w:i w:val="0"/>
          <w:szCs w:val="24"/>
        </w:rPr>
        <w:t xml:space="preserve">антропология; археология; безумие; генеалогия; герменевтика; </w:t>
      </w:r>
      <w:proofErr w:type="spellStart"/>
      <w:r w:rsidRPr="00E87504">
        <w:rPr>
          <w:b w:val="0"/>
          <w:i w:val="0"/>
          <w:szCs w:val="24"/>
        </w:rPr>
        <w:t>дискурс</w:t>
      </w:r>
      <w:proofErr w:type="spellEnd"/>
      <w:r w:rsidRPr="00E87504">
        <w:rPr>
          <w:b w:val="0"/>
          <w:i w:val="0"/>
          <w:szCs w:val="24"/>
        </w:rPr>
        <w:t>; маргинал</w:t>
      </w:r>
      <w:r w:rsidRPr="00E87504">
        <w:rPr>
          <w:b w:val="0"/>
          <w:i w:val="0"/>
          <w:szCs w:val="24"/>
        </w:rPr>
        <w:t>ь</w:t>
      </w:r>
      <w:r w:rsidRPr="00E87504">
        <w:rPr>
          <w:b w:val="0"/>
          <w:i w:val="0"/>
          <w:szCs w:val="24"/>
        </w:rPr>
        <w:t>ное; сексуальность.</w:t>
      </w:r>
    </w:p>
    <w:p w:rsidR="00E87504" w:rsidRPr="00E87504" w:rsidRDefault="00E87504" w:rsidP="00E87504">
      <w:pPr>
        <w:pStyle w:val="a5"/>
        <w:spacing w:line="360" w:lineRule="auto"/>
        <w:ind w:right="-1"/>
        <w:jc w:val="both"/>
        <w:rPr>
          <w:b w:val="0"/>
          <w:szCs w:val="24"/>
        </w:rPr>
      </w:pPr>
    </w:p>
    <w:p w:rsidR="00056A02" w:rsidRDefault="00056A02" w:rsidP="00E87504">
      <w:pPr>
        <w:pStyle w:val="a5"/>
        <w:spacing w:line="360" w:lineRule="auto"/>
        <w:ind w:right="-1"/>
        <w:jc w:val="both"/>
        <w:rPr>
          <w:b w:val="0"/>
          <w:i w:val="0"/>
          <w:szCs w:val="24"/>
        </w:rPr>
      </w:pPr>
      <w:r w:rsidRPr="00E87504">
        <w:rPr>
          <w:szCs w:val="24"/>
        </w:rPr>
        <w:t>Рязанов Иван Владимирович</w:t>
      </w:r>
      <w:r w:rsidRPr="00E87504">
        <w:rPr>
          <w:b w:val="0"/>
          <w:szCs w:val="24"/>
        </w:rPr>
        <w:t xml:space="preserve"> - </w:t>
      </w:r>
      <w:r w:rsidRPr="00E87504">
        <w:rPr>
          <w:b w:val="0"/>
          <w:i w:val="0"/>
          <w:szCs w:val="24"/>
        </w:rPr>
        <w:t xml:space="preserve">кандидат философских наук, доцент; Пермская государственная сельскохозяйственная академия им. академика Д.Н. Прянишникова; 614990, Пермь, ул. Петропавловская, 23; </w:t>
      </w:r>
      <w:proofErr w:type="spellStart"/>
      <w:r w:rsidRPr="00E87504">
        <w:rPr>
          <w:b w:val="0"/>
          <w:i w:val="0"/>
          <w:szCs w:val="24"/>
        </w:rPr>
        <w:t>e-mail</w:t>
      </w:r>
      <w:proofErr w:type="spellEnd"/>
      <w:r w:rsidRPr="00E87504">
        <w:rPr>
          <w:b w:val="0"/>
          <w:i w:val="0"/>
          <w:szCs w:val="24"/>
        </w:rPr>
        <w:t xml:space="preserve">: </w:t>
      </w:r>
      <w:proofErr w:type="spellStart"/>
      <w:r w:rsidR="00E87504" w:rsidRPr="00E87504">
        <w:rPr>
          <w:b w:val="0"/>
          <w:i w:val="0"/>
          <w:szCs w:val="24"/>
        </w:rPr>
        <w:t>iwan.riazanow@yandex.ru</w:t>
      </w:r>
      <w:proofErr w:type="spellEnd"/>
      <w:r w:rsidR="00E87504">
        <w:rPr>
          <w:b w:val="0"/>
          <w:i w:val="0"/>
          <w:szCs w:val="24"/>
        </w:rPr>
        <w:t>.</w:t>
      </w:r>
    </w:p>
    <w:p w:rsidR="00E87504" w:rsidRPr="0043294A" w:rsidRDefault="00E87504" w:rsidP="00E87504">
      <w:pPr>
        <w:pStyle w:val="2"/>
      </w:pPr>
    </w:p>
    <w:p w:rsidR="00E87504" w:rsidRPr="00E87504" w:rsidRDefault="00E87504" w:rsidP="00E87504">
      <w:pPr>
        <w:pStyle w:val="a5"/>
        <w:spacing w:after="120"/>
        <w:rPr>
          <w:szCs w:val="24"/>
        </w:rPr>
      </w:pPr>
      <w:proofErr w:type="spellStart"/>
      <w:r w:rsidRPr="00E87504">
        <w:rPr>
          <w:szCs w:val="24"/>
        </w:rPr>
        <w:t>Комадорова</w:t>
      </w:r>
      <w:proofErr w:type="spellEnd"/>
      <w:r w:rsidRPr="00E87504">
        <w:rPr>
          <w:szCs w:val="24"/>
        </w:rPr>
        <w:t xml:space="preserve"> И.В., Кузнецова Е.В. </w:t>
      </w:r>
      <w:r w:rsidRPr="00E87504">
        <w:rPr>
          <w:b w:val="0"/>
          <w:i w:val="0"/>
          <w:szCs w:val="24"/>
        </w:rPr>
        <w:t>РЕФЛЕКСИЯ БЫТИЯ ЧЕЛОВЕКА В XX ВЕКЕ:</w:t>
      </w:r>
      <w:r>
        <w:rPr>
          <w:b w:val="0"/>
          <w:i w:val="0"/>
          <w:szCs w:val="24"/>
        </w:rPr>
        <w:t xml:space="preserve"> </w:t>
      </w:r>
      <w:r w:rsidRPr="00E87504">
        <w:rPr>
          <w:b w:val="0"/>
          <w:i w:val="0"/>
          <w:szCs w:val="24"/>
        </w:rPr>
        <w:t>«АНТРОПОЛОГИЧЕСКИЙ КРИЗИС»</w:t>
      </w:r>
    </w:p>
    <w:p w:rsidR="00E87504" w:rsidRPr="00E87504" w:rsidRDefault="00E87504" w:rsidP="00E87504">
      <w:pPr>
        <w:pStyle w:val="a3"/>
        <w:tabs>
          <w:tab w:val="left" w:pos="9355"/>
        </w:tabs>
        <w:spacing w:line="276" w:lineRule="auto"/>
        <w:ind w:left="0" w:right="-1"/>
        <w:rPr>
          <w:sz w:val="24"/>
          <w:szCs w:val="24"/>
          <w:lang w:val="ru-RU"/>
        </w:rPr>
      </w:pPr>
      <w:r w:rsidRPr="00E87504">
        <w:rPr>
          <w:i/>
          <w:sz w:val="24"/>
          <w:szCs w:val="24"/>
          <w:lang w:val="ru-RU"/>
        </w:rPr>
        <w:t>Аннотация:</w:t>
      </w:r>
      <w:r w:rsidRPr="00E87504">
        <w:rPr>
          <w:sz w:val="24"/>
          <w:szCs w:val="24"/>
          <w:lang w:val="ru-RU"/>
        </w:rPr>
        <w:t xml:space="preserve"> В </w:t>
      </w:r>
      <w:r w:rsidRPr="00E87504">
        <w:rPr>
          <w:sz w:val="24"/>
          <w:szCs w:val="24"/>
        </w:rPr>
        <w:t>XX</w:t>
      </w:r>
      <w:r w:rsidRPr="00E87504">
        <w:rPr>
          <w:sz w:val="24"/>
          <w:szCs w:val="24"/>
          <w:lang w:val="ru-RU"/>
        </w:rPr>
        <w:t xml:space="preserve"> в. человек раскрыл свой творческий потенциал. Доказательством тому служит множество открытий и изобретений материально-предметной и духовной деятельности. Но в то же время человек оказался на грани самоуничтожения. Авторы статьи пытаются раскрыть сущность возникшего общественного кризиса. Они делают экскурс в историю представлений о человеке. Они также приводят различные </w:t>
      </w:r>
      <w:r w:rsidRPr="00E87504">
        <w:rPr>
          <w:sz w:val="24"/>
          <w:szCs w:val="24"/>
          <w:lang w:val="ru-RU"/>
        </w:rPr>
        <w:lastRenderedPageBreak/>
        <w:t xml:space="preserve">характеристики данного </w:t>
      </w:r>
      <w:proofErr w:type="spellStart"/>
      <w:r w:rsidRPr="00E87504">
        <w:rPr>
          <w:sz w:val="24"/>
          <w:szCs w:val="24"/>
          <w:lang w:val="ru-RU"/>
        </w:rPr>
        <w:t>цивилизационного</w:t>
      </w:r>
      <w:proofErr w:type="spellEnd"/>
      <w:r w:rsidRPr="00E87504">
        <w:rPr>
          <w:sz w:val="24"/>
          <w:szCs w:val="24"/>
          <w:lang w:val="ru-RU"/>
        </w:rPr>
        <w:t xml:space="preserve"> этапа, основываясь на взглядах отечественных и зарубежных исследователей. Основная причина разворачивающегося кризиса, по мнению авторов, заключается в уни</w:t>
      </w:r>
      <w:r w:rsidRPr="00E87504">
        <w:rPr>
          <w:sz w:val="24"/>
          <w:szCs w:val="24"/>
          <w:lang w:val="ru-RU"/>
        </w:rPr>
        <w:t>ч</w:t>
      </w:r>
      <w:r w:rsidRPr="00E87504">
        <w:rPr>
          <w:sz w:val="24"/>
          <w:szCs w:val="24"/>
          <w:lang w:val="ru-RU"/>
        </w:rPr>
        <w:t>тожении «человеческого в человеке».</w:t>
      </w:r>
    </w:p>
    <w:p w:rsidR="00E87504" w:rsidRDefault="00E87504" w:rsidP="00E87504">
      <w:pPr>
        <w:pStyle w:val="a3"/>
        <w:tabs>
          <w:tab w:val="left" w:pos="9355"/>
        </w:tabs>
        <w:spacing w:line="276" w:lineRule="auto"/>
        <w:ind w:left="0" w:right="-1"/>
        <w:rPr>
          <w:sz w:val="24"/>
          <w:szCs w:val="24"/>
          <w:lang w:val="ru-RU"/>
        </w:rPr>
      </w:pPr>
      <w:proofErr w:type="gramStart"/>
      <w:r w:rsidRPr="00E87504">
        <w:rPr>
          <w:i/>
          <w:sz w:val="24"/>
          <w:szCs w:val="24"/>
          <w:lang w:val="ru-RU"/>
        </w:rPr>
        <w:t>Ключевые слова</w:t>
      </w:r>
      <w:r w:rsidRPr="00E87504">
        <w:rPr>
          <w:sz w:val="24"/>
          <w:szCs w:val="24"/>
          <w:lang w:val="ru-RU"/>
        </w:rPr>
        <w:t xml:space="preserve">: бытие человека; одномерный человек; массовость; массовая культура; бунт человека; антропологический кризис; информационная цивилизация. </w:t>
      </w:r>
      <w:proofErr w:type="gramEnd"/>
    </w:p>
    <w:p w:rsidR="00E87504" w:rsidRPr="00E87504" w:rsidRDefault="00E87504" w:rsidP="00E87504">
      <w:pPr>
        <w:pStyle w:val="a3"/>
        <w:tabs>
          <w:tab w:val="left" w:pos="9355"/>
        </w:tabs>
        <w:ind w:left="0" w:right="-1"/>
        <w:rPr>
          <w:sz w:val="24"/>
          <w:szCs w:val="24"/>
          <w:lang w:val="ru-RU"/>
        </w:rPr>
      </w:pPr>
    </w:p>
    <w:p w:rsidR="00E87504" w:rsidRPr="00E87504" w:rsidRDefault="00E87504" w:rsidP="00E87504">
      <w:pPr>
        <w:pStyle w:val="a5"/>
        <w:tabs>
          <w:tab w:val="left" w:pos="9355"/>
        </w:tabs>
        <w:spacing w:before="60" w:after="60" w:line="360" w:lineRule="auto"/>
        <w:ind w:right="-1"/>
        <w:jc w:val="both"/>
        <w:rPr>
          <w:b w:val="0"/>
          <w:i w:val="0"/>
          <w:szCs w:val="24"/>
        </w:rPr>
      </w:pPr>
      <w:proofErr w:type="spellStart"/>
      <w:r w:rsidRPr="00E87504">
        <w:rPr>
          <w:szCs w:val="24"/>
        </w:rPr>
        <w:t>Комадорова</w:t>
      </w:r>
      <w:proofErr w:type="spellEnd"/>
      <w:r w:rsidRPr="00E87504">
        <w:rPr>
          <w:szCs w:val="24"/>
        </w:rPr>
        <w:t xml:space="preserve"> Ирина Владимировна</w:t>
      </w:r>
      <w:r w:rsidRPr="00E87504">
        <w:rPr>
          <w:b w:val="0"/>
          <w:szCs w:val="24"/>
        </w:rPr>
        <w:t xml:space="preserve"> - </w:t>
      </w:r>
      <w:r w:rsidRPr="00E87504">
        <w:rPr>
          <w:b w:val="0"/>
          <w:i w:val="0"/>
          <w:szCs w:val="24"/>
        </w:rPr>
        <w:t xml:space="preserve">доктор философских наук, профессор, директор; </w:t>
      </w:r>
      <w:proofErr w:type="spellStart"/>
      <w:r w:rsidRPr="00E87504">
        <w:rPr>
          <w:b w:val="0"/>
          <w:i w:val="0"/>
          <w:szCs w:val="24"/>
        </w:rPr>
        <w:t>Набережночелнинский</w:t>
      </w:r>
      <w:proofErr w:type="spellEnd"/>
      <w:r w:rsidRPr="00E87504">
        <w:rPr>
          <w:b w:val="0"/>
          <w:i w:val="0"/>
          <w:szCs w:val="24"/>
        </w:rPr>
        <w:t xml:space="preserve"> филиал Университета управления «ТИСБИ»; 423825, Республика Татарстан, Набережные Челны, ул. Татарстан, 10; </w:t>
      </w:r>
      <w:proofErr w:type="spellStart"/>
      <w:r w:rsidRPr="00E87504">
        <w:rPr>
          <w:b w:val="0"/>
          <w:i w:val="0"/>
          <w:szCs w:val="24"/>
        </w:rPr>
        <w:t>e-mail</w:t>
      </w:r>
      <w:proofErr w:type="spellEnd"/>
      <w:r w:rsidRPr="00E87504">
        <w:rPr>
          <w:b w:val="0"/>
          <w:i w:val="0"/>
          <w:szCs w:val="24"/>
        </w:rPr>
        <w:t xml:space="preserve">: </w:t>
      </w:r>
      <w:hyperlink r:id="rId10" w:history="1">
        <w:r w:rsidRPr="00E87504">
          <w:rPr>
            <w:b w:val="0"/>
            <w:i w:val="0"/>
            <w:szCs w:val="24"/>
          </w:rPr>
          <w:t>irina-komadorova@yandex.ru</w:t>
        </w:r>
      </w:hyperlink>
    </w:p>
    <w:p w:rsidR="00E87504" w:rsidRDefault="00E87504" w:rsidP="00E87504">
      <w:pPr>
        <w:pStyle w:val="a5"/>
        <w:tabs>
          <w:tab w:val="left" w:pos="9355"/>
        </w:tabs>
        <w:spacing w:before="60" w:after="60" w:line="360" w:lineRule="auto"/>
        <w:ind w:right="-1"/>
        <w:jc w:val="both"/>
        <w:rPr>
          <w:b w:val="0"/>
          <w:i w:val="0"/>
          <w:szCs w:val="24"/>
        </w:rPr>
      </w:pPr>
      <w:r w:rsidRPr="00E87504">
        <w:rPr>
          <w:szCs w:val="24"/>
        </w:rPr>
        <w:t>Кузнецова Евгения Владимировна</w:t>
      </w:r>
      <w:r w:rsidRPr="00E87504">
        <w:rPr>
          <w:b w:val="0"/>
          <w:szCs w:val="24"/>
        </w:rPr>
        <w:t xml:space="preserve"> - </w:t>
      </w:r>
      <w:r w:rsidRPr="00E87504">
        <w:rPr>
          <w:b w:val="0"/>
          <w:i w:val="0"/>
          <w:szCs w:val="24"/>
        </w:rPr>
        <w:t xml:space="preserve">кандидат философских наук, доцент, заместитель директора по научной работе; </w:t>
      </w:r>
      <w:proofErr w:type="spellStart"/>
      <w:r w:rsidRPr="00E87504">
        <w:rPr>
          <w:b w:val="0"/>
          <w:i w:val="0"/>
          <w:szCs w:val="24"/>
        </w:rPr>
        <w:t>Набережночелнинский</w:t>
      </w:r>
      <w:proofErr w:type="spellEnd"/>
      <w:r w:rsidRPr="00E87504">
        <w:rPr>
          <w:b w:val="0"/>
          <w:i w:val="0"/>
          <w:szCs w:val="24"/>
        </w:rPr>
        <w:t xml:space="preserve"> филиал Университета управления «ТИСБИ»; 423825, Республика Татарстан, Набережные Челны, ул. Татарстан, 10; </w:t>
      </w:r>
      <w:proofErr w:type="spellStart"/>
      <w:r w:rsidRPr="00E87504">
        <w:rPr>
          <w:b w:val="0"/>
          <w:i w:val="0"/>
          <w:szCs w:val="24"/>
        </w:rPr>
        <w:t>e-mail</w:t>
      </w:r>
      <w:proofErr w:type="spellEnd"/>
      <w:r w:rsidRPr="00E87504">
        <w:rPr>
          <w:b w:val="0"/>
          <w:i w:val="0"/>
          <w:szCs w:val="24"/>
        </w:rPr>
        <w:t>: kuznetzova.evgeniya2012@yandex.ru</w:t>
      </w:r>
      <w:r>
        <w:rPr>
          <w:b w:val="0"/>
          <w:i w:val="0"/>
          <w:szCs w:val="24"/>
        </w:rPr>
        <w:t>.</w:t>
      </w:r>
    </w:p>
    <w:p w:rsidR="00E87504" w:rsidRDefault="00E87504" w:rsidP="00E87504">
      <w:pPr>
        <w:pStyle w:val="2"/>
      </w:pPr>
    </w:p>
    <w:p w:rsidR="00E87504" w:rsidRPr="004F762E" w:rsidRDefault="00E87504" w:rsidP="004F762E">
      <w:pPr>
        <w:pStyle w:val="a5"/>
        <w:spacing w:after="120"/>
        <w:rPr>
          <w:szCs w:val="24"/>
        </w:rPr>
      </w:pPr>
      <w:r w:rsidRPr="004F762E">
        <w:rPr>
          <w:szCs w:val="24"/>
        </w:rPr>
        <w:t>Нагой Ф.Н. ИГРА КАК ОСНОВАНИЕ КЛАССИЧЕСКОГО И НЕКЛАССИЧЕСКОГО ЭСТЕТИЧЕСКОГО ОПЫТА</w:t>
      </w:r>
    </w:p>
    <w:p w:rsidR="00E87504" w:rsidRPr="00627769" w:rsidRDefault="004F762E" w:rsidP="00627769">
      <w:pPr>
        <w:pStyle w:val="a3"/>
        <w:spacing w:line="276" w:lineRule="auto"/>
        <w:ind w:left="0" w:right="-1"/>
        <w:rPr>
          <w:sz w:val="24"/>
          <w:szCs w:val="24"/>
          <w:lang w:val="ru-RU"/>
        </w:rPr>
      </w:pPr>
      <w:r w:rsidRPr="00627769">
        <w:rPr>
          <w:i/>
          <w:sz w:val="24"/>
          <w:szCs w:val="24"/>
          <w:lang w:val="ru-RU"/>
        </w:rPr>
        <w:t>Аннотация:</w:t>
      </w:r>
      <w:r w:rsidRPr="00627769">
        <w:rPr>
          <w:sz w:val="24"/>
          <w:szCs w:val="24"/>
          <w:lang w:val="ru-RU"/>
        </w:rPr>
        <w:t xml:space="preserve"> </w:t>
      </w:r>
      <w:r w:rsidR="00E87504" w:rsidRPr="00627769">
        <w:rPr>
          <w:sz w:val="24"/>
          <w:szCs w:val="24"/>
          <w:lang w:val="ru-RU"/>
        </w:rPr>
        <w:t>Эстетика как философская дисциплина включает обсуждение теорий возникновения и призвания искусства. Одним из ключевых понятий выступает игра. В статье проводится краткий историко-философский анализ изменения и накопления значений данного понятия и сравнительный анализ его звучания в русле классического и неклассического понимания эстетического опыта. Особый интерес представляет современная эстетическая ситуация сосуществования указанных подходов. В данном контексте игра — опора осмысления культуры, сама культура приобретает игровой свободный хара</w:t>
      </w:r>
      <w:r w:rsidR="00E87504" w:rsidRPr="00627769">
        <w:rPr>
          <w:sz w:val="24"/>
          <w:szCs w:val="24"/>
          <w:lang w:val="ru-RU"/>
        </w:rPr>
        <w:t>к</w:t>
      </w:r>
      <w:r w:rsidR="00E87504" w:rsidRPr="00627769">
        <w:rPr>
          <w:sz w:val="24"/>
          <w:szCs w:val="24"/>
          <w:lang w:val="ru-RU"/>
        </w:rPr>
        <w:t>тер, игра трактуется как важная характеристика человеческого существования, а также является хара</w:t>
      </w:r>
      <w:r w:rsidR="00E87504" w:rsidRPr="00627769">
        <w:rPr>
          <w:sz w:val="24"/>
          <w:szCs w:val="24"/>
          <w:lang w:val="ru-RU"/>
        </w:rPr>
        <w:t>к</w:t>
      </w:r>
      <w:r w:rsidR="00E87504" w:rsidRPr="00627769">
        <w:rPr>
          <w:sz w:val="24"/>
          <w:szCs w:val="24"/>
          <w:lang w:val="ru-RU"/>
        </w:rPr>
        <w:t xml:space="preserve">теристикой элитарной культуры. Эстетический опыт рассматривается как выражение нравственных принципов личности, позволяющих провести границу между игрой и </w:t>
      </w:r>
      <w:proofErr w:type="spellStart"/>
      <w:r w:rsidR="00E87504" w:rsidRPr="00627769">
        <w:rPr>
          <w:sz w:val="24"/>
          <w:szCs w:val="24"/>
          <w:lang w:val="ru-RU"/>
        </w:rPr>
        <w:t>не-игрой</w:t>
      </w:r>
      <w:proofErr w:type="spellEnd"/>
      <w:r w:rsidR="00E87504" w:rsidRPr="00627769">
        <w:rPr>
          <w:sz w:val="24"/>
          <w:szCs w:val="24"/>
          <w:lang w:val="ru-RU"/>
        </w:rPr>
        <w:t xml:space="preserve">. </w:t>
      </w:r>
    </w:p>
    <w:p w:rsidR="00E87504" w:rsidRDefault="00E87504" w:rsidP="00627769">
      <w:pPr>
        <w:pStyle w:val="a5"/>
        <w:tabs>
          <w:tab w:val="left" w:pos="9355"/>
        </w:tabs>
        <w:spacing w:before="60" w:after="60" w:line="276" w:lineRule="auto"/>
        <w:ind w:right="-1"/>
        <w:jc w:val="both"/>
        <w:rPr>
          <w:b w:val="0"/>
          <w:i w:val="0"/>
          <w:szCs w:val="24"/>
        </w:rPr>
      </w:pPr>
      <w:proofErr w:type="gramStart"/>
      <w:r w:rsidRPr="00627769">
        <w:rPr>
          <w:b w:val="0"/>
          <w:szCs w:val="24"/>
        </w:rPr>
        <w:lastRenderedPageBreak/>
        <w:t>Ключевые слова:</w:t>
      </w:r>
      <w:r w:rsidRPr="00627769">
        <w:rPr>
          <w:b w:val="0"/>
          <w:i w:val="0"/>
          <w:szCs w:val="24"/>
        </w:rPr>
        <w:t xml:space="preserve"> эстетический опыт; игра; философия искусства; культура; реализм; романтизм; рационализм; иррационализм.</w:t>
      </w:r>
      <w:proofErr w:type="gramEnd"/>
    </w:p>
    <w:p w:rsidR="00627769" w:rsidRPr="00627769" w:rsidRDefault="00627769" w:rsidP="00627769">
      <w:pPr>
        <w:pStyle w:val="a5"/>
        <w:tabs>
          <w:tab w:val="left" w:pos="9355"/>
        </w:tabs>
        <w:spacing w:before="60" w:after="60" w:line="276" w:lineRule="auto"/>
        <w:ind w:right="-1"/>
        <w:jc w:val="both"/>
        <w:rPr>
          <w:b w:val="0"/>
          <w:i w:val="0"/>
          <w:szCs w:val="24"/>
        </w:rPr>
      </w:pPr>
    </w:p>
    <w:p w:rsidR="00E87504" w:rsidRDefault="00E87504" w:rsidP="00627769">
      <w:pPr>
        <w:pStyle w:val="a5"/>
        <w:spacing w:line="360" w:lineRule="auto"/>
        <w:ind w:right="-1"/>
        <w:jc w:val="both"/>
        <w:rPr>
          <w:b w:val="0"/>
          <w:i w:val="0"/>
          <w:szCs w:val="24"/>
        </w:rPr>
      </w:pPr>
      <w:r w:rsidRPr="00627769">
        <w:rPr>
          <w:szCs w:val="24"/>
        </w:rPr>
        <w:t xml:space="preserve">Нагой Фатима </w:t>
      </w:r>
      <w:proofErr w:type="spellStart"/>
      <w:r w:rsidRPr="00627769">
        <w:rPr>
          <w:szCs w:val="24"/>
        </w:rPr>
        <w:t>Нурдиновна</w:t>
      </w:r>
      <w:proofErr w:type="spellEnd"/>
      <w:r w:rsidR="004F762E" w:rsidRPr="00627769">
        <w:rPr>
          <w:b w:val="0"/>
          <w:szCs w:val="24"/>
        </w:rPr>
        <w:t xml:space="preserve"> - </w:t>
      </w:r>
      <w:r w:rsidRPr="00627769">
        <w:rPr>
          <w:b w:val="0"/>
          <w:i w:val="0"/>
          <w:szCs w:val="24"/>
        </w:rPr>
        <w:t>кандидат философских наук, доцент кафедры философии и социологии</w:t>
      </w:r>
      <w:r w:rsidR="004F762E" w:rsidRPr="00627769">
        <w:rPr>
          <w:b w:val="0"/>
          <w:i w:val="0"/>
          <w:szCs w:val="24"/>
        </w:rPr>
        <w:t xml:space="preserve">; </w:t>
      </w:r>
      <w:r w:rsidRPr="00627769">
        <w:rPr>
          <w:b w:val="0"/>
          <w:i w:val="0"/>
          <w:szCs w:val="24"/>
        </w:rPr>
        <w:t>Волгоградского филиала Российской академии</w:t>
      </w:r>
      <w:r w:rsidR="004F762E" w:rsidRPr="00627769">
        <w:rPr>
          <w:b w:val="0"/>
          <w:i w:val="0"/>
          <w:szCs w:val="24"/>
        </w:rPr>
        <w:t xml:space="preserve"> народного хозяйства </w:t>
      </w:r>
      <w:r w:rsidRPr="00627769">
        <w:rPr>
          <w:b w:val="0"/>
          <w:i w:val="0"/>
          <w:szCs w:val="24"/>
        </w:rPr>
        <w:t>и государственной службы при Пр</w:t>
      </w:r>
      <w:r w:rsidRPr="00627769">
        <w:rPr>
          <w:b w:val="0"/>
          <w:i w:val="0"/>
          <w:szCs w:val="24"/>
        </w:rPr>
        <w:t>е</w:t>
      </w:r>
      <w:r w:rsidRPr="00627769">
        <w:rPr>
          <w:b w:val="0"/>
          <w:i w:val="0"/>
          <w:szCs w:val="24"/>
        </w:rPr>
        <w:t>зиденте РФ</w:t>
      </w:r>
      <w:r w:rsidR="004F762E" w:rsidRPr="00627769">
        <w:rPr>
          <w:b w:val="0"/>
          <w:i w:val="0"/>
          <w:szCs w:val="24"/>
        </w:rPr>
        <w:t xml:space="preserve">; </w:t>
      </w:r>
      <w:r w:rsidRPr="00627769">
        <w:rPr>
          <w:b w:val="0"/>
          <w:i w:val="0"/>
          <w:szCs w:val="24"/>
        </w:rPr>
        <w:t>400131, Волгоград, ул. Гагарина, 8</w:t>
      </w:r>
      <w:r w:rsidR="004F762E" w:rsidRPr="00627769">
        <w:rPr>
          <w:b w:val="0"/>
          <w:i w:val="0"/>
          <w:szCs w:val="24"/>
        </w:rPr>
        <w:t xml:space="preserve">; </w:t>
      </w:r>
      <w:proofErr w:type="spellStart"/>
      <w:r w:rsidRPr="00627769">
        <w:rPr>
          <w:b w:val="0"/>
          <w:i w:val="0"/>
          <w:szCs w:val="24"/>
        </w:rPr>
        <w:t>e-mail</w:t>
      </w:r>
      <w:proofErr w:type="spellEnd"/>
      <w:r w:rsidRPr="00627769">
        <w:rPr>
          <w:b w:val="0"/>
          <w:i w:val="0"/>
          <w:szCs w:val="24"/>
        </w:rPr>
        <w:t xml:space="preserve">: </w:t>
      </w:r>
      <w:hyperlink r:id="rId11" w:history="1">
        <w:r w:rsidRPr="00627769">
          <w:rPr>
            <w:b w:val="0"/>
            <w:i w:val="0"/>
            <w:szCs w:val="24"/>
          </w:rPr>
          <w:t>fatima_nm@mail.ru</w:t>
        </w:r>
      </w:hyperlink>
      <w:r w:rsidR="00627769">
        <w:rPr>
          <w:b w:val="0"/>
          <w:i w:val="0"/>
          <w:szCs w:val="24"/>
        </w:rPr>
        <w:t>.</w:t>
      </w:r>
    </w:p>
    <w:p w:rsidR="00627769" w:rsidRPr="003C1865" w:rsidRDefault="00627769" w:rsidP="00627769">
      <w:pPr>
        <w:pStyle w:val="2"/>
      </w:pPr>
    </w:p>
    <w:p w:rsidR="00627769" w:rsidRPr="00627769" w:rsidRDefault="00627769" w:rsidP="00627769">
      <w:pPr>
        <w:pStyle w:val="a5"/>
        <w:spacing w:after="120"/>
        <w:rPr>
          <w:szCs w:val="24"/>
        </w:rPr>
      </w:pPr>
      <w:r w:rsidRPr="00627769">
        <w:rPr>
          <w:szCs w:val="24"/>
        </w:rPr>
        <w:t xml:space="preserve">Курбатова Л.В. </w:t>
      </w:r>
      <w:r w:rsidRPr="00627769">
        <w:rPr>
          <w:b w:val="0"/>
          <w:i w:val="0"/>
          <w:szCs w:val="24"/>
        </w:rPr>
        <w:t>О НЕПОСРЕДСТВЕННОСТИ</w:t>
      </w:r>
    </w:p>
    <w:p w:rsidR="00627769" w:rsidRPr="00627769" w:rsidRDefault="00627769" w:rsidP="00627769">
      <w:pPr>
        <w:pStyle w:val="a3"/>
        <w:spacing w:line="276" w:lineRule="auto"/>
        <w:ind w:left="0" w:right="-1"/>
        <w:rPr>
          <w:sz w:val="24"/>
          <w:szCs w:val="24"/>
          <w:lang w:val="ru-RU"/>
        </w:rPr>
      </w:pPr>
      <w:r w:rsidRPr="00627769">
        <w:rPr>
          <w:i/>
          <w:sz w:val="24"/>
          <w:szCs w:val="24"/>
          <w:lang w:val="ru-RU"/>
        </w:rPr>
        <w:t>Аннотация:</w:t>
      </w:r>
      <w:r w:rsidRPr="00627769">
        <w:rPr>
          <w:sz w:val="24"/>
          <w:szCs w:val="24"/>
          <w:lang w:val="ru-RU"/>
        </w:rPr>
        <w:t xml:space="preserve"> В статье рассматривается ситуация существования «непосредственного», взаимодействия непосредственного и опосредствованного, а также возможности демаркационных процедур во «внутреннем видении», которые позволяют увидеть отдельные фрагменты для различений и определений. Автор считает, что взаимодействие непосредственного и опосредованного не обязательно заканчивается развитием.</w:t>
      </w:r>
    </w:p>
    <w:p w:rsidR="00627769" w:rsidRPr="00627769" w:rsidRDefault="00627769" w:rsidP="00627769">
      <w:pPr>
        <w:pStyle w:val="a3"/>
        <w:spacing w:line="276" w:lineRule="auto"/>
        <w:ind w:left="0" w:right="-1"/>
        <w:rPr>
          <w:sz w:val="24"/>
          <w:szCs w:val="24"/>
          <w:lang w:val="ru-RU"/>
        </w:rPr>
      </w:pPr>
      <w:proofErr w:type="gramStart"/>
      <w:r w:rsidRPr="00627769">
        <w:rPr>
          <w:i/>
          <w:sz w:val="24"/>
          <w:szCs w:val="24"/>
          <w:lang w:val="ru-RU"/>
        </w:rPr>
        <w:t>Ключевые слова:</w:t>
      </w:r>
      <w:r w:rsidRPr="00627769">
        <w:rPr>
          <w:sz w:val="24"/>
          <w:szCs w:val="24"/>
          <w:lang w:val="ru-RU"/>
        </w:rPr>
        <w:t xml:space="preserve"> диалектика; Я; непосредственное; опосредованное; знание; мышление; идентичность; рефлексия; </w:t>
      </w:r>
      <w:proofErr w:type="spellStart"/>
      <w:r w:rsidRPr="00627769">
        <w:rPr>
          <w:sz w:val="24"/>
          <w:szCs w:val="24"/>
          <w:lang w:val="ru-RU"/>
        </w:rPr>
        <w:t>дерефлексия</w:t>
      </w:r>
      <w:proofErr w:type="spellEnd"/>
      <w:r w:rsidRPr="00627769">
        <w:rPr>
          <w:sz w:val="24"/>
          <w:szCs w:val="24"/>
          <w:lang w:val="ru-RU"/>
        </w:rPr>
        <w:t>; творчество.</w:t>
      </w:r>
      <w:proofErr w:type="gramEnd"/>
    </w:p>
    <w:p w:rsidR="00627769" w:rsidRPr="00627769" w:rsidRDefault="00627769" w:rsidP="00627769">
      <w:pPr>
        <w:pStyle w:val="a3"/>
        <w:ind w:left="0" w:right="-1"/>
        <w:rPr>
          <w:sz w:val="24"/>
          <w:szCs w:val="24"/>
          <w:lang w:val="ru-RU"/>
        </w:rPr>
      </w:pPr>
    </w:p>
    <w:p w:rsidR="00627769" w:rsidRDefault="00627769" w:rsidP="00627769">
      <w:pPr>
        <w:pStyle w:val="a5"/>
        <w:spacing w:line="360" w:lineRule="auto"/>
        <w:ind w:right="-1"/>
        <w:jc w:val="both"/>
        <w:rPr>
          <w:b w:val="0"/>
          <w:i w:val="0"/>
          <w:szCs w:val="24"/>
        </w:rPr>
      </w:pPr>
      <w:r w:rsidRPr="00627769">
        <w:rPr>
          <w:szCs w:val="24"/>
        </w:rPr>
        <w:t>Курбатова Людмила Викторовна</w:t>
      </w:r>
      <w:r w:rsidRPr="00627769">
        <w:rPr>
          <w:b w:val="0"/>
          <w:szCs w:val="24"/>
        </w:rPr>
        <w:t xml:space="preserve"> - </w:t>
      </w:r>
      <w:r w:rsidRPr="00627769">
        <w:rPr>
          <w:b w:val="0"/>
          <w:i w:val="0"/>
          <w:szCs w:val="24"/>
        </w:rPr>
        <w:t xml:space="preserve">кандидат философских наук, доцент кафедры философии и права; Пермский национальный исследовательский политехнический университет; 614990, Пермь, Комсомольский пр., 29; </w:t>
      </w:r>
      <w:proofErr w:type="spellStart"/>
      <w:r w:rsidRPr="00627769">
        <w:rPr>
          <w:b w:val="0"/>
          <w:i w:val="0"/>
          <w:szCs w:val="24"/>
        </w:rPr>
        <w:t>e-mail</w:t>
      </w:r>
      <w:proofErr w:type="spellEnd"/>
      <w:r w:rsidRPr="00627769">
        <w:rPr>
          <w:b w:val="0"/>
          <w:i w:val="0"/>
          <w:szCs w:val="24"/>
        </w:rPr>
        <w:t xml:space="preserve">: </w:t>
      </w:r>
      <w:hyperlink r:id="rId12" w:history="1">
        <w:r w:rsidRPr="00627769">
          <w:rPr>
            <w:b w:val="0"/>
            <w:i w:val="0"/>
            <w:szCs w:val="24"/>
          </w:rPr>
          <w:t>Lukur@list.ru</w:t>
        </w:r>
      </w:hyperlink>
      <w:r>
        <w:rPr>
          <w:b w:val="0"/>
          <w:i w:val="0"/>
          <w:szCs w:val="24"/>
        </w:rPr>
        <w:t>.</w:t>
      </w:r>
    </w:p>
    <w:p w:rsidR="00627769" w:rsidRPr="00132306" w:rsidRDefault="00627769" w:rsidP="00627769">
      <w:pPr>
        <w:pStyle w:val="2"/>
      </w:pPr>
    </w:p>
    <w:p w:rsidR="00627769" w:rsidRPr="00627769" w:rsidRDefault="00627769" w:rsidP="00627769">
      <w:pPr>
        <w:pStyle w:val="a5"/>
        <w:spacing w:after="120"/>
        <w:rPr>
          <w:szCs w:val="24"/>
        </w:rPr>
      </w:pPr>
      <w:proofErr w:type="spellStart"/>
      <w:r w:rsidRPr="00627769">
        <w:rPr>
          <w:szCs w:val="24"/>
        </w:rPr>
        <w:t>Желнин</w:t>
      </w:r>
      <w:proofErr w:type="spellEnd"/>
      <w:r w:rsidRPr="00627769">
        <w:rPr>
          <w:szCs w:val="24"/>
        </w:rPr>
        <w:t xml:space="preserve"> А.И. </w:t>
      </w:r>
      <w:r w:rsidRPr="00A34D7C">
        <w:rPr>
          <w:b w:val="0"/>
          <w:i w:val="0"/>
          <w:szCs w:val="24"/>
        </w:rPr>
        <w:t>СПЕЦИФИКА МЕХАНИЗМА АДАПТАЦИИ ЧЕЛОВЕКА И ЕГО НАРУШЕНИЕ КАК ПРИЧИНА СОЦИАЛЬНО-БИОЛОГИЧЕСКОГО КРИЗИСА</w:t>
      </w:r>
    </w:p>
    <w:p w:rsidR="00627769" w:rsidRPr="00627769" w:rsidRDefault="00627769" w:rsidP="00627769">
      <w:pPr>
        <w:pStyle w:val="a3"/>
        <w:spacing w:line="276" w:lineRule="auto"/>
        <w:ind w:left="0" w:right="-1"/>
        <w:rPr>
          <w:sz w:val="24"/>
          <w:szCs w:val="24"/>
          <w:lang w:val="ru-RU"/>
        </w:rPr>
      </w:pPr>
      <w:r w:rsidRPr="00627769">
        <w:rPr>
          <w:i/>
          <w:sz w:val="24"/>
          <w:szCs w:val="24"/>
          <w:lang w:val="ru-RU"/>
        </w:rPr>
        <w:t>Аннотация:</w:t>
      </w:r>
      <w:r w:rsidRPr="00627769">
        <w:rPr>
          <w:sz w:val="24"/>
          <w:szCs w:val="24"/>
          <w:lang w:val="ru-RU"/>
        </w:rPr>
        <w:t xml:space="preserve"> Статья посвящена проблеме адаптации человека. Анализируется ее специфический характер, связанный с опосредованным характером функционирования биологических закономерностей, их зависим</w:t>
      </w:r>
      <w:r w:rsidRPr="00627769">
        <w:rPr>
          <w:sz w:val="24"/>
          <w:szCs w:val="24"/>
          <w:lang w:val="ru-RU"/>
        </w:rPr>
        <w:t>о</w:t>
      </w:r>
      <w:r w:rsidRPr="00627769">
        <w:rPr>
          <w:sz w:val="24"/>
          <w:szCs w:val="24"/>
          <w:lang w:val="ru-RU"/>
        </w:rPr>
        <w:t xml:space="preserve">стью от интегральной социальной сущности. Показывается, что адаптация у человека качественно отличается от адаптации у животного, так как связана не со специализированным приспособлением морфологического характера, а строится на способности универсального сознательного преобразования среды в трудовом процессе. Вместе с тем отмечается, что все же адаптация человека сохраняет свои общие гомеостатические механизмы. Автор приходит к заключению, что в ходе экспоненциального ускорения социальных трансформаций происходит их нарушение, возникновение ситуации комплексного стресса, что приводит к десинхронизации социального и биологического. Возникающее состояние общей </w:t>
      </w:r>
      <w:proofErr w:type="spellStart"/>
      <w:proofErr w:type="gramStart"/>
      <w:r w:rsidRPr="00627769">
        <w:rPr>
          <w:sz w:val="24"/>
          <w:szCs w:val="24"/>
          <w:lang w:val="ru-RU"/>
        </w:rPr>
        <w:t>дезадаптации</w:t>
      </w:r>
      <w:proofErr w:type="spellEnd"/>
      <w:proofErr w:type="gramEnd"/>
      <w:r w:rsidRPr="00627769">
        <w:rPr>
          <w:sz w:val="24"/>
          <w:szCs w:val="24"/>
          <w:lang w:val="ru-RU"/>
        </w:rPr>
        <w:t xml:space="preserve"> поэтому может быть оценено как одна из основ социально-биологического кризиса</w:t>
      </w:r>
    </w:p>
    <w:p w:rsidR="00627769" w:rsidRDefault="00627769" w:rsidP="00627769">
      <w:pPr>
        <w:pStyle w:val="a3"/>
        <w:spacing w:line="276" w:lineRule="auto"/>
        <w:ind w:left="0" w:right="-1"/>
        <w:rPr>
          <w:sz w:val="24"/>
          <w:szCs w:val="24"/>
          <w:lang w:val="ru-RU"/>
        </w:rPr>
      </w:pPr>
      <w:r w:rsidRPr="00627769">
        <w:rPr>
          <w:i/>
          <w:sz w:val="24"/>
          <w:szCs w:val="24"/>
          <w:lang w:val="ru-RU"/>
        </w:rPr>
        <w:t>Ключевые слова</w:t>
      </w:r>
      <w:r w:rsidRPr="00627769">
        <w:rPr>
          <w:sz w:val="24"/>
          <w:szCs w:val="24"/>
          <w:lang w:val="ru-RU"/>
        </w:rPr>
        <w:t xml:space="preserve">: среда; адаптация; </w:t>
      </w:r>
      <w:proofErr w:type="spellStart"/>
      <w:r w:rsidRPr="00627769">
        <w:rPr>
          <w:sz w:val="24"/>
          <w:szCs w:val="24"/>
          <w:lang w:val="ru-RU"/>
        </w:rPr>
        <w:t>дезадаптация</w:t>
      </w:r>
      <w:proofErr w:type="spellEnd"/>
      <w:r w:rsidRPr="00627769">
        <w:rPr>
          <w:sz w:val="24"/>
          <w:szCs w:val="24"/>
          <w:lang w:val="ru-RU"/>
        </w:rPr>
        <w:t xml:space="preserve">; гомеостаз; </w:t>
      </w:r>
      <w:proofErr w:type="spellStart"/>
      <w:r w:rsidRPr="00627769">
        <w:rPr>
          <w:sz w:val="24"/>
          <w:szCs w:val="24"/>
          <w:lang w:val="ru-RU"/>
        </w:rPr>
        <w:t>аллостаз</w:t>
      </w:r>
      <w:proofErr w:type="spellEnd"/>
      <w:r w:rsidRPr="00627769">
        <w:rPr>
          <w:sz w:val="24"/>
          <w:szCs w:val="24"/>
          <w:lang w:val="ru-RU"/>
        </w:rPr>
        <w:t xml:space="preserve">; социально-биологический кризис; десинхронизация; стресс; </w:t>
      </w:r>
      <w:proofErr w:type="spellStart"/>
      <w:r w:rsidRPr="00627769">
        <w:rPr>
          <w:sz w:val="24"/>
          <w:szCs w:val="24"/>
          <w:lang w:val="ru-RU"/>
        </w:rPr>
        <w:t>коэволюция</w:t>
      </w:r>
      <w:proofErr w:type="spellEnd"/>
      <w:r w:rsidRPr="00627769">
        <w:rPr>
          <w:sz w:val="24"/>
          <w:szCs w:val="24"/>
          <w:lang w:val="ru-RU"/>
        </w:rPr>
        <w:t>.</w:t>
      </w:r>
    </w:p>
    <w:p w:rsidR="00627769" w:rsidRPr="00627769" w:rsidRDefault="00627769" w:rsidP="00627769">
      <w:pPr>
        <w:pStyle w:val="a3"/>
        <w:ind w:left="0" w:right="-1"/>
        <w:rPr>
          <w:sz w:val="24"/>
          <w:szCs w:val="24"/>
          <w:lang w:val="ru-RU"/>
        </w:rPr>
      </w:pPr>
    </w:p>
    <w:p w:rsidR="00627769" w:rsidRDefault="00627769" w:rsidP="00627769">
      <w:pPr>
        <w:pStyle w:val="a5"/>
        <w:spacing w:line="360" w:lineRule="auto"/>
        <w:ind w:right="-1"/>
        <w:jc w:val="both"/>
        <w:rPr>
          <w:b w:val="0"/>
          <w:i w:val="0"/>
          <w:szCs w:val="24"/>
        </w:rPr>
      </w:pPr>
      <w:proofErr w:type="spellStart"/>
      <w:r w:rsidRPr="00627769">
        <w:rPr>
          <w:szCs w:val="24"/>
        </w:rPr>
        <w:t>Желнин</w:t>
      </w:r>
      <w:proofErr w:type="spellEnd"/>
      <w:r w:rsidRPr="00627769">
        <w:rPr>
          <w:szCs w:val="24"/>
        </w:rPr>
        <w:t xml:space="preserve"> Антон Игоревич - </w:t>
      </w:r>
      <w:r w:rsidRPr="00627769">
        <w:rPr>
          <w:b w:val="0"/>
          <w:i w:val="0"/>
          <w:szCs w:val="24"/>
        </w:rPr>
        <w:t>аспирант, ассистент кафедры философии; Пермский государственный национальный и</w:t>
      </w:r>
      <w:r w:rsidRPr="00627769">
        <w:rPr>
          <w:b w:val="0"/>
          <w:i w:val="0"/>
          <w:szCs w:val="24"/>
        </w:rPr>
        <w:t>с</w:t>
      </w:r>
      <w:r w:rsidRPr="00627769">
        <w:rPr>
          <w:b w:val="0"/>
          <w:i w:val="0"/>
          <w:szCs w:val="24"/>
        </w:rPr>
        <w:t>следовательский университет; 614990, Пермь, ул. </w:t>
      </w:r>
      <w:proofErr w:type="spellStart"/>
      <w:r w:rsidRPr="00627769">
        <w:rPr>
          <w:b w:val="0"/>
          <w:i w:val="0"/>
          <w:szCs w:val="24"/>
        </w:rPr>
        <w:t>Букирева</w:t>
      </w:r>
      <w:proofErr w:type="spellEnd"/>
      <w:r w:rsidRPr="00627769">
        <w:rPr>
          <w:b w:val="0"/>
          <w:i w:val="0"/>
          <w:szCs w:val="24"/>
        </w:rPr>
        <w:t xml:space="preserve">, 15; </w:t>
      </w:r>
      <w:proofErr w:type="spellStart"/>
      <w:r w:rsidRPr="00627769">
        <w:rPr>
          <w:b w:val="0"/>
          <w:i w:val="0"/>
          <w:szCs w:val="24"/>
        </w:rPr>
        <w:t>e-mail</w:t>
      </w:r>
      <w:proofErr w:type="spellEnd"/>
      <w:r w:rsidRPr="00627769">
        <w:rPr>
          <w:b w:val="0"/>
          <w:i w:val="0"/>
          <w:szCs w:val="24"/>
        </w:rPr>
        <w:t>: zhelnin90@yandex.ru</w:t>
      </w:r>
      <w:r>
        <w:rPr>
          <w:b w:val="0"/>
          <w:i w:val="0"/>
          <w:szCs w:val="24"/>
        </w:rPr>
        <w:t>.</w:t>
      </w:r>
    </w:p>
    <w:p w:rsidR="00627769" w:rsidRPr="00475178" w:rsidRDefault="00627769" w:rsidP="00627769">
      <w:pPr>
        <w:pStyle w:val="2"/>
      </w:pPr>
    </w:p>
    <w:p w:rsidR="00627769" w:rsidRPr="00A34D7C" w:rsidRDefault="00627769" w:rsidP="00A34D7C">
      <w:pPr>
        <w:pStyle w:val="a5"/>
        <w:spacing w:after="120"/>
        <w:rPr>
          <w:szCs w:val="24"/>
        </w:rPr>
      </w:pPr>
      <w:r w:rsidRPr="00A34D7C">
        <w:rPr>
          <w:szCs w:val="24"/>
        </w:rPr>
        <w:t xml:space="preserve">Кокарева Е.А. </w:t>
      </w:r>
      <w:r w:rsidRPr="00A34D7C">
        <w:rPr>
          <w:b w:val="0"/>
          <w:i w:val="0"/>
          <w:szCs w:val="24"/>
        </w:rPr>
        <w:t>СЕМИОЛОГИЯ Р. БАРТА: ПИСЬМО, ИДЕОЛОГИЯ, МИФОЛОГИЯ</w:t>
      </w:r>
    </w:p>
    <w:p w:rsidR="00627769" w:rsidRPr="00A34D7C" w:rsidRDefault="00A34D7C" w:rsidP="00A34D7C">
      <w:pPr>
        <w:pStyle w:val="a3"/>
        <w:spacing w:line="276" w:lineRule="auto"/>
        <w:ind w:left="0" w:right="-1"/>
        <w:rPr>
          <w:sz w:val="24"/>
          <w:szCs w:val="24"/>
          <w:lang w:val="ru-RU"/>
        </w:rPr>
      </w:pPr>
      <w:r w:rsidRPr="00A34D7C">
        <w:rPr>
          <w:i/>
          <w:sz w:val="24"/>
          <w:szCs w:val="24"/>
          <w:lang w:val="ru-RU"/>
        </w:rPr>
        <w:t>Аннотация:</w:t>
      </w:r>
      <w:r w:rsidRPr="00A34D7C">
        <w:rPr>
          <w:sz w:val="24"/>
          <w:szCs w:val="24"/>
          <w:lang w:val="ru-RU"/>
        </w:rPr>
        <w:t xml:space="preserve"> </w:t>
      </w:r>
      <w:r w:rsidR="00627769" w:rsidRPr="00A34D7C">
        <w:rPr>
          <w:sz w:val="24"/>
          <w:szCs w:val="24"/>
          <w:lang w:val="ru-RU"/>
        </w:rPr>
        <w:t>В статье рассматривается семиология французского философа Р.</w:t>
      </w:r>
      <w:r w:rsidR="00627769" w:rsidRPr="00A34D7C">
        <w:rPr>
          <w:sz w:val="24"/>
          <w:szCs w:val="24"/>
        </w:rPr>
        <w:t> </w:t>
      </w:r>
      <w:proofErr w:type="spellStart"/>
      <w:r w:rsidR="00627769" w:rsidRPr="00A34D7C">
        <w:rPr>
          <w:sz w:val="24"/>
          <w:szCs w:val="24"/>
          <w:lang w:val="ru-RU"/>
        </w:rPr>
        <w:t>Барта</w:t>
      </w:r>
      <w:proofErr w:type="spellEnd"/>
      <w:r w:rsidR="00627769" w:rsidRPr="00A34D7C">
        <w:rPr>
          <w:sz w:val="24"/>
          <w:szCs w:val="24"/>
          <w:lang w:val="ru-RU"/>
        </w:rPr>
        <w:t>, в которой получают развитие идеи структурного сходства языка и реальности, автономности, субстанциальности языка. Р.</w:t>
      </w:r>
      <w:r w:rsidR="00627769" w:rsidRPr="00A34D7C">
        <w:rPr>
          <w:sz w:val="24"/>
          <w:szCs w:val="24"/>
        </w:rPr>
        <w:t> </w:t>
      </w:r>
      <w:proofErr w:type="spellStart"/>
      <w:r w:rsidR="00627769" w:rsidRPr="00A34D7C">
        <w:rPr>
          <w:sz w:val="24"/>
          <w:szCs w:val="24"/>
          <w:lang w:val="ru-RU"/>
        </w:rPr>
        <w:t>Барт</w:t>
      </w:r>
      <w:proofErr w:type="spellEnd"/>
      <w:r w:rsidR="00627769" w:rsidRPr="00A34D7C">
        <w:rPr>
          <w:sz w:val="24"/>
          <w:szCs w:val="24"/>
          <w:lang w:val="ru-RU"/>
        </w:rPr>
        <w:t xml:space="preserve"> обнаруживает объективные властные силы языка, которые в виде особых </w:t>
      </w:r>
      <w:proofErr w:type="spellStart"/>
      <w:r w:rsidR="00627769" w:rsidRPr="00A34D7C">
        <w:rPr>
          <w:sz w:val="24"/>
          <w:szCs w:val="24"/>
          <w:lang w:val="ru-RU"/>
        </w:rPr>
        <w:t>коннотативных</w:t>
      </w:r>
      <w:proofErr w:type="spellEnd"/>
      <w:r w:rsidR="00627769" w:rsidRPr="00A34D7C">
        <w:rPr>
          <w:sz w:val="24"/>
          <w:szCs w:val="24"/>
          <w:lang w:val="ru-RU"/>
        </w:rPr>
        <w:t xml:space="preserve"> (вторичных, сопутствующих) смыслов образуют скрытый, до конца не осознающийся людьми идеологический уровень, состоящий из иллюзий и стереотипов общества. Совокупность </w:t>
      </w:r>
      <w:proofErr w:type="spellStart"/>
      <w:r w:rsidR="00627769" w:rsidRPr="00A34D7C">
        <w:rPr>
          <w:sz w:val="24"/>
          <w:szCs w:val="24"/>
          <w:lang w:val="ru-RU"/>
        </w:rPr>
        <w:t>коннотативных</w:t>
      </w:r>
      <w:proofErr w:type="spellEnd"/>
      <w:r w:rsidR="00627769" w:rsidRPr="00A34D7C">
        <w:rPr>
          <w:sz w:val="24"/>
          <w:szCs w:val="24"/>
          <w:lang w:val="ru-RU"/>
        </w:rPr>
        <w:t xml:space="preserve"> </w:t>
      </w:r>
      <w:proofErr w:type="gramStart"/>
      <w:r w:rsidR="00627769" w:rsidRPr="00A34D7C">
        <w:rPr>
          <w:sz w:val="24"/>
          <w:szCs w:val="24"/>
          <w:lang w:val="ru-RU"/>
        </w:rPr>
        <w:t>означаемых</w:t>
      </w:r>
      <w:proofErr w:type="gramEnd"/>
      <w:r w:rsidR="00627769" w:rsidRPr="00A34D7C">
        <w:rPr>
          <w:sz w:val="24"/>
          <w:szCs w:val="24"/>
          <w:lang w:val="ru-RU"/>
        </w:rPr>
        <w:t xml:space="preserve"> представляет собой мифы современного общества. Идеологические, или мифологические, смыслы создают «иллюзорный» образ реальности, который «подменяет» собой истинную суть вещей и явлений. Человек, таким образом, оказывается запертым в языковом пространстве, которое полностью подчиняет и регулирует его мысли, представления и действия.</w:t>
      </w:r>
    </w:p>
    <w:p w:rsidR="00627769" w:rsidRPr="00A34D7C" w:rsidRDefault="00627769" w:rsidP="00A34D7C">
      <w:pPr>
        <w:pStyle w:val="a3"/>
        <w:spacing w:line="276" w:lineRule="auto"/>
        <w:ind w:left="0" w:right="-1"/>
        <w:rPr>
          <w:sz w:val="24"/>
          <w:szCs w:val="24"/>
          <w:lang w:val="ru-RU"/>
        </w:rPr>
      </w:pPr>
      <w:proofErr w:type="gramStart"/>
      <w:r w:rsidRPr="00A34D7C">
        <w:rPr>
          <w:i/>
          <w:iCs/>
          <w:sz w:val="24"/>
          <w:szCs w:val="24"/>
          <w:lang w:val="ru-RU"/>
        </w:rPr>
        <w:t>Ключевые слова:</w:t>
      </w:r>
      <w:r w:rsidRPr="00A34D7C">
        <w:rPr>
          <w:sz w:val="24"/>
          <w:szCs w:val="24"/>
          <w:lang w:val="ru-RU"/>
        </w:rPr>
        <w:t xml:space="preserve"> язык; реальность; структура; структурализм; знак; семиология; м</w:t>
      </w:r>
      <w:r w:rsidRPr="00A34D7C">
        <w:rPr>
          <w:sz w:val="24"/>
          <w:szCs w:val="24"/>
          <w:lang w:val="ru-RU"/>
        </w:rPr>
        <w:t>и</w:t>
      </w:r>
      <w:r w:rsidRPr="00A34D7C">
        <w:rPr>
          <w:sz w:val="24"/>
          <w:szCs w:val="24"/>
          <w:lang w:val="ru-RU"/>
        </w:rPr>
        <w:t>фология; идеология; коннотация; Р.</w:t>
      </w:r>
      <w:r w:rsidRPr="00A34D7C">
        <w:rPr>
          <w:sz w:val="24"/>
          <w:szCs w:val="24"/>
        </w:rPr>
        <w:t> </w:t>
      </w:r>
      <w:proofErr w:type="spellStart"/>
      <w:r w:rsidRPr="00A34D7C">
        <w:rPr>
          <w:sz w:val="24"/>
          <w:szCs w:val="24"/>
          <w:lang w:val="ru-RU"/>
        </w:rPr>
        <w:t>Барт</w:t>
      </w:r>
      <w:proofErr w:type="spellEnd"/>
      <w:r w:rsidRPr="00A34D7C">
        <w:rPr>
          <w:sz w:val="24"/>
          <w:szCs w:val="24"/>
          <w:lang w:val="ru-RU"/>
        </w:rPr>
        <w:t>.</w:t>
      </w:r>
      <w:proofErr w:type="gramEnd"/>
    </w:p>
    <w:p w:rsidR="00A34D7C" w:rsidRPr="00A34D7C" w:rsidRDefault="00A34D7C" w:rsidP="00A34D7C">
      <w:pPr>
        <w:pStyle w:val="a3"/>
        <w:ind w:left="0" w:right="-1"/>
        <w:rPr>
          <w:sz w:val="24"/>
          <w:szCs w:val="24"/>
          <w:lang w:val="ru-RU"/>
        </w:rPr>
      </w:pPr>
    </w:p>
    <w:p w:rsidR="00627769" w:rsidRDefault="00627769" w:rsidP="00A34D7C">
      <w:pPr>
        <w:pStyle w:val="a5"/>
        <w:spacing w:line="360" w:lineRule="auto"/>
        <w:ind w:right="-1"/>
        <w:rPr>
          <w:b w:val="0"/>
          <w:i w:val="0"/>
          <w:szCs w:val="24"/>
        </w:rPr>
      </w:pPr>
      <w:r w:rsidRPr="00A34D7C">
        <w:rPr>
          <w:szCs w:val="24"/>
        </w:rPr>
        <w:t>Кокарева Елена Андреевна</w:t>
      </w:r>
      <w:r w:rsidRPr="00A34D7C">
        <w:rPr>
          <w:b w:val="0"/>
          <w:szCs w:val="24"/>
        </w:rPr>
        <w:t xml:space="preserve"> </w:t>
      </w:r>
      <w:r w:rsidR="00A34D7C" w:rsidRPr="00A34D7C">
        <w:rPr>
          <w:b w:val="0"/>
          <w:szCs w:val="24"/>
        </w:rPr>
        <w:t xml:space="preserve">- </w:t>
      </w:r>
      <w:r w:rsidRPr="00A34D7C">
        <w:rPr>
          <w:b w:val="0"/>
          <w:i w:val="0"/>
          <w:szCs w:val="24"/>
        </w:rPr>
        <w:t>соискатель кафедры философии</w:t>
      </w:r>
      <w:r w:rsidR="00A34D7C" w:rsidRPr="00A34D7C">
        <w:rPr>
          <w:b w:val="0"/>
          <w:i w:val="0"/>
          <w:szCs w:val="24"/>
        </w:rPr>
        <w:t xml:space="preserve">; </w:t>
      </w:r>
      <w:r w:rsidRPr="00A34D7C">
        <w:rPr>
          <w:b w:val="0"/>
          <w:i w:val="0"/>
          <w:szCs w:val="24"/>
        </w:rPr>
        <w:t>Пермский государственный национальный и</w:t>
      </w:r>
      <w:r w:rsidRPr="00A34D7C">
        <w:rPr>
          <w:b w:val="0"/>
          <w:i w:val="0"/>
          <w:szCs w:val="24"/>
        </w:rPr>
        <w:t>с</w:t>
      </w:r>
      <w:r w:rsidRPr="00A34D7C">
        <w:rPr>
          <w:b w:val="0"/>
          <w:i w:val="0"/>
          <w:szCs w:val="24"/>
        </w:rPr>
        <w:t>следовательский университет</w:t>
      </w:r>
      <w:r w:rsidR="00A34D7C" w:rsidRPr="00A34D7C">
        <w:rPr>
          <w:b w:val="0"/>
          <w:i w:val="0"/>
          <w:szCs w:val="24"/>
        </w:rPr>
        <w:t xml:space="preserve">; </w:t>
      </w:r>
      <w:r w:rsidRPr="00A34D7C">
        <w:rPr>
          <w:b w:val="0"/>
          <w:i w:val="0"/>
          <w:szCs w:val="24"/>
        </w:rPr>
        <w:t>614990, Пермь, ул. </w:t>
      </w:r>
      <w:proofErr w:type="spellStart"/>
      <w:r w:rsidRPr="00A34D7C">
        <w:rPr>
          <w:b w:val="0"/>
          <w:i w:val="0"/>
          <w:szCs w:val="24"/>
        </w:rPr>
        <w:t>Б</w:t>
      </w:r>
      <w:r w:rsidR="00A34D7C" w:rsidRPr="00A34D7C">
        <w:rPr>
          <w:b w:val="0"/>
          <w:i w:val="0"/>
          <w:szCs w:val="24"/>
        </w:rPr>
        <w:t>укирева</w:t>
      </w:r>
      <w:proofErr w:type="spellEnd"/>
      <w:r w:rsidR="00A34D7C" w:rsidRPr="00A34D7C">
        <w:rPr>
          <w:b w:val="0"/>
          <w:i w:val="0"/>
          <w:szCs w:val="24"/>
        </w:rPr>
        <w:t xml:space="preserve">, 15; </w:t>
      </w:r>
      <w:proofErr w:type="spellStart"/>
      <w:r w:rsidRPr="00A34D7C">
        <w:rPr>
          <w:b w:val="0"/>
          <w:i w:val="0"/>
          <w:szCs w:val="24"/>
        </w:rPr>
        <w:t>e-mail</w:t>
      </w:r>
      <w:proofErr w:type="spellEnd"/>
      <w:r w:rsidRPr="00A34D7C">
        <w:rPr>
          <w:b w:val="0"/>
          <w:i w:val="0"/>
          <w:szCs w:val="24"/>
        </w:rPr>
        <w:t xml:space="preserve">: </w:t>
      </w:r>
      <w:proofErr w:type="spellStart"/>
      <w:r w:rsidR="00A34D7C" w:rsidRPr="00A34D7C">
        <w:rPr>
          <w:b w:val="0"/>
          <w:i w:val="0"/>
          <w:szCs w:val="24"/>
        </w:rPr>
        <w:t>malheureu@mail.ru</w:t>
      </w:r>
      <w:proofErr w:type="spellEnd"/>
      <w:r w:rsidR="00A34D7C">
        <w:rPr>
          <w:b w:val="0"/>
          <w:i w:val="0"/>
          <w:szCs w:val="24"/>
        </w:rPr>
        <w:t>.</w:t>
      </w:r>
    </w:p>
    <w:p w:rsidR="00F94B89" w:rsidRPr="00F94B89" w:rsidRDefault="00F94B89" w:rsidP="00066B73">
      <w:pPr>
        <w:spacing w:line="360" w:lineRule="auto"/>
        <w:contextualSpacing/>
        <w:jc w:val="center"/>
        <w:rPr>
          <w:rFonts w:ascii="Times New Roman" w:hAnsi="Times New Roman" w:cs="Times New Roman"/>
          <w:b/>
          <w:sz w:val="28"/>
          <w:szCs w:val="28"/>
        </w:rPr>
      </w:pPr>
    </w:p>
    <w:p w:rsidR="00066B73" w:rsidRDefault="00066B73" w:rsidP="00066B73">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ПСИХОЛОГИЯ</w:t>
      </w:r>
    </w:p>
    <w:p w:rsidR="00A34D7C" w:rsidRPr="00A34D7C" w:rsidRDefault="00A34D7C" w:rsidP="00A34D7C">
      <w:pPr>
        <w:pStyle w:val="a5"/>
        <w:spacing w:after="120"/>
        <w:rPr>
          <w:szCs w:val="24"/>
        </w:rPr>
      </w:pPr>
      <w:r w:rsidRPr="00A34D7C">
        <w:rPr>
          <w:szCs w:val="24"/>
        </w:rPr>
        <w:t xml:space="preserve">Узлов Н.Д. </w:t>
      </w:r>
      <w:r w:rsidRPr="00A34D7C">
        <w:rPr>
          <w:b w:val="0"/>
          <w:i w:val="0"/>
          <w:szCs w:val="24"/>
        </w:rPr>
        <w:t>ДЕКЛАРИРУЕМАЯ АГРЕССИВНОСТЬ ЗАКОНОПОСЛУШНЫХ ГРАЖДАН И ОСУЖДЕННЫХ К РАЗЛИЧНЫМ СРОКАМ ЛИШЕНИЯ СВОБОДЫ, ДИАГНОСТИРУЕМАЯ ОПРОСНИКОМ БАССА–ДАРКИ</w:t>
      </w:r>
    </w:p>
    <w:p w:rsidR="00A34D7C" w:rsidRPr="00A34D7C" w:rsidRDefault="00A34D7C" w:rsidP="00A34D7C">
      <w:pPr>
        <w:pStyle w:val="a3"/>
        <w:spacing w:line="276" w:lineRule="auto"/>
        <w:ind w:left="0" w:right="-1"/>
        <w:rPr>
          <w:sz w:val="24"/>
          <w:szCs w:val="24"/>
          <w:lang w:val="ru-RU"/>
        </w:rPr>
      </w:pPr>
      <w:r w:rsidRPr="00A34D7C">
        <w:rPr>
          <w:i/>
          <w:sz w:val="24"/>
          <w:szCs w:val="24"/>
          <w:lang w:val="ru-RU"/>
        </w:rPr>
        <w:t>Аннотация:</w:t>
      </w:r>
      <w:r w:rsidRPr="00A34D7C">
        <w:rPr>
          <w:sz w:val="24"/>
          <w:szCs w:val="24"/>
          <w:lang w:val="ru-RU"/>
        </w:rPr>
        <w:t xml:space="preserve"> Представлен обзор научных работ, в которых использовался </w:t>
      </w:r>
      <w:proofErr w:type="spellStart"/>
      <w:r w:rsidRPr="00A34D7C">
        <w:rPr>
          <w:sz w:val="24"/>
          <w:szCs w:val="24"/>
          <w:lang w:val="ru-RU"/>
        </w:rPr>
        <w:t>опросник</w:t>
      </w:r>
      <w:proofErr w:type="spellEnd"/>
      <w:r w:rsidRPr="00A34D7C">
        <w:rPr>
          <w:sz w:val="24"/>
          <w:szCs w:val="24"/>
          <w:lang w:val="ru-RU"/>
        </w:rPr>
        <w:t xml:space="preserve"> </w:t>
      </w:r>
      <w:proofErr w:type="spellStart"/>
      <w:r w:rsidRPr="00A34D7C">
        <w:rPr>
          <w:sz w:val="24"/>
          <w:szCs w:val="24"/>
          <w:lang w:val="ru-RU"/>
        </w:rPr>
        <w:t>Басса</w:t>
      </w:r>
      <w:proofErr w:type="spellEnd"/>
      <w:r w:rsidRPr="00A34D7C">
        <w:rPr>
          <w:sz w:val="24"/>
          <w:szCs w:val="24"/>
          <w:lang w:val="ru-RU"/>
        </w:rPr>
        <w:t>–</w:t>
      </w:r>
      <w:proofErr w:type="spellStart"/>
      <w:r w:rsidRPr="00A34D7C">
        <w:rPr>
          <w:sz w:val="24"/>
          <w:szCs w:val="24"/>
          <w:lang w:val="ru-RU"/>
        </w:rPr>
        <w:t>Дарки</w:t>
      </w:r>
      <w:proofErr w:type="spellEnd"/>
      <w:r w:rsidRPr="00A34D7C">
        <w:rPr>
          <w:sz w:val="24"/>
          <w:szCs w:val="24"/>
          <w:lang w:val="ru-RU"/>
        </w:rPr>
        <w:t>. Приведены да</w:t>
      </w:r>
      <w:r w:rsidRPr="00A34D7C">
        <w:rPr>
          <w:sz w:val="24"/>
          <w:szCs w:val="24"/>
          <w:lang w:val="ru-RU"/>
        </w:rPr>
        <w:t>н</w:t>
      </w:r>
      <w:r w:rsidRPr="00A34D7C">
        <w:rPr>
          <w:sz w:val="24"/>
          <w:szCs w:val="24"/>
          <w:lang w:val="ru-RU"/>
        </w:rPr>
        <w:t>ные собственного эмпирического исследования агрессивности заключенных с разными сроками отб</w:t>
      </w:r>
      <w:r w:rsidRPr="00A34D7C">
        <w:rPr>
          <w:sz w:val="24"/>
          <w:szCs w:val="24"/>
          <w:lang w:val="ru-RU"/>
        </w:rPr>
        <w:t>ы</w:t>
      </w:r>
      <w:r w:rsidRPr="00A34D7C">
        <w:rPr>
          <w:sz w:val="24"/>
          <w:szCs w:val="24"/>
          <w:lang w:val="ru-RU"/>
        </w:rPr>
        <w:t xml:space="preserve">тия наказания. Повышенные уровни агрессии отмечены у осужденных к конкретным срокам лишения свободы. Низкие показатели агрессии определены у осужденных, отбывших 5–10 лет пожизненного срока. Выдвинута гипотеза об их «подавленной агрессивности», определяемой суровыми условиями отбытия наказания. Самые высокие уровни декларируемой агрессии отмечены у отбывших пожизненное наказание свыше 10 лет. Высказано предположение об </w:t>
      </w:r>
      <w:r w:rsidRPr="00A34D7C">
        <w:rPr>
          <w:rStyle w:val="FontStyle154"/>
          <w:sz w:val="24"/>
          <w:szCs w:val="24"/>
          <w:lang w:val="ru-RU"/>
        </w:rPr>
        <w:t xml:space="preserve">аккумулировании у них осознаваемой агрессии, стремящейся к разрядке. </w:t>
      </w:r>
      <w:r w:rsidRPr="00A34D7C">
        <w:rPr>
          <w:sz w:val="24"/>
          <w:szCs w:val="24"/>
          <w:lang w:val="ru-RU"/>
        </w:rPr>
        <w:t xml:space="preserve">Показано, что </w:t>
      </w:r>
      <w:proofErr w:type="spellStart"/>
      <w:r w:rsidRPr="00A34D7C">
        <w:rPr>
          <w:sz w:val="24"/>
          <w:szCs w:val="24"/>
          <w:lang w:val="ru-RU"/>
        </w:rPr>
        <w:t>опросник</w:t>
      </w:r>
      <w:proofErr w:type="spellEnd"/>
      <w:r w:rsidRPr="00A34D7C">
        <w:rPr>
          <w:sz w:val="24"/>
          <w:szCs w:val="24"/>
          <w:lang w:val="ru-RU"/>
        </w:rPr>
        <w:t xml:space="preserve"> </w:t>
      </w:r>
      <w:proofErr w:type="spellStart"/>
      <w:r w:rsidRPr="00A34D7C">
        <w:rPr>
          <w:sz w:val="24"/>
          <w:szCs w:val="24"/>
          <w:lang w:val="ru-RU"/>
        </w:rPr>
        <w:t>Басса</w:t>
      </w:r>
      <w:proofErr w:type="spellEnd"/>
      <w:r w:rsidRPr="00A34D7C">
        <w:rPr>
          <w:sz w:val="24"/>
          <w:szCs w:val="24"/>
          <w:lang w:val="ru-RU"/>
        </w:rPr>
        <w:t>–</w:t>
      </w:r>
      <w:proofErr w:type="spellStart"/>
      <w:r w:rsidRPr="00A34D7C">
        <w:rPr>
          <w:sz w:val="24"/>
          <w:szCs w:val="24"/>
          <w:lang w:val="ru-RU"/>
        </w:rPr>
        <w:t>Дарки</w:t>
      </w:r>
      <w:proofErr w:type="spellEnd"/>
      <w:r w:rsidRPr="00A34D7C">
        <w:rPr>
          <w:sz w:val="24"/>
          <w:szCs w:val="24"/>
          <w:lang w:val="ru-RU"/>
        </w:rPr>
        <w:t xml:space="preserve"> дает предста</w:t>
      </w:r>
      <w:r w:rsidRPr="00A34D7C">
        <w:rPr>
          <w:sz w:val="24"/>
          <w:szCs w:val="24"/>
          <w:lang w:val="ru-RU"/>
        </w:rPr>
        <w:t>в</w:t>
      </w:r>
      <w:r w:rsidRPr="00A34D7C">
        <w:rPr>
          <w:sz w:val="24"/>
          <w:szCs w:val="24"/>
          <w:lang w:val="ru-RU"/>
        </w:rPr>
        <w:t xml:space="preserve">ление не о реальной, а о декларируемой </w:t>
      </w:r>
      <w:proofErr w:type="spellStart"/>
      <w:r w:rsidRPr="00A34D7C">
        <w:rPr>
          <w:sz w:val="24"/>
          <w:szCs w:val="24"/>
          <w:lang w:val="ru-RU"/>
        </w:rPr>
        <w:lastRenderedPageBreak/>
        <w:t>самооценочной</w:t>
      </w:r>
      <w:proofErr w:type="spellEnd"/>
      <w:r w:rsidRPr="00A34D7C">
        <w:rPr>
          <w:sz w:val="24"/>
          <w:szCs w:val="24"/>
          <w:lang w:val="ru-RU"/>
        </w:rPr>
        <w:t xml:space="preserve"> агрессивности. Поставлен вопрос о необходимости дальнейшей его </w:t>
      </w:r>
      <w:proofErr w:type="spellStart"/>
      <w:r w:rsidRPr="00A34D7C">
        <w:rPr>
          <w:sz w:val="24"/>
          <w:szCs w:val="24"/>
          <w:lang w:val="ru-RU"/>
        </w:rPr>
        <w:t>рестандартизации</w:t>
      </w:r>
      <w:proofErr w:type="spellEnd"/>
      <w:r w:rsidRPr="00A34D7C">
        <w:rPr>
          <w:sz w:val="24"/>
          <w:szCs w:val="24"/>
          <w:lang w:val="ru-RU"/>
        </w:rPr>
        <w:t xml:space="preserve"> с учетом социально-демографических и </w:t>
      </w:r>
      <w:proofErr w:type="spellStart"/>
      <w:r w:rsidRPr="00A34D7C">
        <w:rPr>
          <w:sz w:val="24"/>
          <w:szCs w:val="24"/>
          <w:lang w:val="ru-RU"/>
        </w:rPr>
        <w:t>кросс-культуральных</w:t>
      </w:r>
      <w:proofErr w:type="spellEnd"/>
      <w:r w:rsidRPr="00A34D7C">
        <w:rPr>
          <w:sz w:val="24"/>
          <w:szCs w:val="24"/>
          <w:lang w:val="ru-RU"/>
        </w:rPr>
        <w:t xml:space="preserve"> факторов. </w:t>
      </w:r>
    </w:p>
    <w:p w:rsidR="00A34D7C" w:rsidRPr="00A34D7C" w:rsidRDefault="00A34D7C" w:rsidP="00A34D7C">
      <w:pPr>
        <w:ind w:right="-1"/>
        <w:contextualSpacing/>
        <w:jc w:val="both"/>
        <w:rPr>
          <w:rFonts w:ascii="Times New Roman" w:hAnsi="Times New Roman" w:cs="Times New Roman"/>
          <w:sz w:val="24"/>
          <w:szCs w:val="24"/>
        </w:rPr>
      </w:pPr>
      <w:r w:rsidRPr="00A34D7C">
        <w:rPr>
          <w:rFonts w:ascii="Times New Roman" w:hAnsi="Times New Roman" w:cs="Times New Roman"/>
          <w:i/>
          <w:sz w:val="24"/>
          <w:szCs w:val="24"/>
        </w:rPr>
        <w:t>Ключевые слова</w:t>
      </w:r>
      <w:r w:rsidRPr="00A34D7C">
        <w:rPr>
          <w:rFonts w:ascii="Times New Roman" w:hAnsi="Times New Roman" w:cs="Times New Roman"/>
          <w:sz w:val="24"/>
          <w:szCs w:val="24"/>
        </w:rPr>
        <w:t xml:space="preserve">: агрессия; </w:t>
      </w:r>
      <w:proofErr w:type="spellStart"/>
      <w:r w:rsidRPr="00A34D7C">
        <w:rPr>
          <w:rFonts w:ascii="Times New Roman" w:hAnsi="Times New Roman" w:cs="Times New Roman"/>
          <w:sz w:val="24"/>
          <w:szCs w:val="24"/>
        </w:rPr>
        <w:t>опросник</w:t>
      </w:r>
      <w:proofErr w:type="spellEnd"/>
      <w:r w:rsidRPr="00A34D7C">
        <w:rPr>
          <w:rFonts w:ascii="Times New Roman" w:hAnsi="Times New Roman" w:cs="Times New Roman"/>
          <w:sz w:val="24"/>
          <w:szCs w:val="24"/>
        </w:rPr>
        <w:t xml:space="preserve"> </w:t>
      </w:r>
      <w:proofErr w:type="spellStart"/>
      <w:r w:rsidRPr="00A34D7C">
        <w:rPr>
          <w:rFonts w:ascii="Times New Roman" w:hAnsi="Times New Roman" w:cs="Times New Roman"/>
          <w:sz w:val="24"/>
          <w:szCs w:val="24"/>
        </w:rPr>
        <w:t>Басса</w:t>
      </w:r>
      <w:proofErr w:type="spellEnd"/>
      <w:r w:rsidRPr="00A34D7C">
        <w:rPr>
          <w:rFonts w:ascii="Times New Roman" w:hAnsi="Times New Roman" w:cs="Times New Roman"/>
          <w:sz w:val="24"/>
          <w:szCs w:val="24"/>
        </w:rPr>
        <w:t>–</w:t>
      </w:r>
      <w:proofErr w:type="spellStart"/>
      <w:r w:rsidRPr="00A34D7C">
        <w:rPr>
          <w:rFonts w:ascii="Times New Roman" w:hAnsi="Times New Roman" w:cs="Times New Roman"/>
          <w:sz w:val="24"/>
          <w:szCs w:val="24"/>
        </w:rPr>
        <w:t>Дарки</w:t>
      </w:r>
      <w:proofErr w:type="spellEnd"/>
      <w:r w:rsidRPr="00A34D7C">
        <w:rPr>
          <w:rFonts w:ascii="Times New Roman" w:hAnsi="Times New Roman" w:cs="Times New Roman"/>
          <w:sz w:val="24"/>
          <w:szCs w:val="24"/>
        </w:rPr>
        <w:t>; социальные группы; законопослушные граждане; преступники; сроки лишения свободы; декларируемая агрессивность.</w:t>
      </w:r>
    </w:p>
    <w:p w:rsidR="00A34D7C" w:rsidRPr="00A34D7C" w:rsidRDefault="00A34D7C" w:rsidP="00A34D7C">
      <w:pPr>
        <w:spacing w:line="360" w:lineRule="auto"/>
        <w:ind w:right="-1"/>
        <w:contextualSpacing/>
        <w:jc w:val="both"/>
        <w:rPr>
          <w:rFonts w:ascii="Times New Roman" w:hAnsi="Times New Roman" w:cs="Times New Roman"/>
          <w:sz w:val="24"/>
          <w:szCs w:val="24"/>
        </w:rPr>
      </w:pPr>
    </w:p>
    <w:p w:rsidR="00A34D7C" w:rsidRDefault="00A34D7C" w:rsidP="00A34D7C">
      <w:pPr>
        <w:pStyle w:val="a5"/>
        <w:spacing w:line="360" w:lineRule="auto"/>
        <w:ind w:right="-1"/>
        <w:jc w:val="both"/>
        <w:rPr>
          <w:b w:val="0"/>
          <w:i w:val="0"/>
          <w:szCs w:val="24"/>
        </w:rPr>
      </w:pPr>
      <w:r w:rsidRPr="00A34D7C">
        <w:rPr>
          <w:szCs w:val="24"/>
        </w:rPr>
        <w:t>Узлов Николай Дмитриевич</w:t>
      </w:r>
      <w:r w:rsidRPr="00A34D7C">
        <w:rPr>
          <w:b w:val="0"/>
          <w:szCs w:val="24"/>
        </w:rPr>
        <w:t xml:space="preserve"> - </w:t>
      </w:r>
      <w:r w:rsidRPr="00A34D7C">
        <w:rPr>
          <w:b w:val="0"/>
          <w:i w:val="0"/>
          <w:szCs w:val="24"/>
        </w:rPr>
        <w:t xml:space="preserve">кандидат медицинских наук, профессор кафедры естественных и гуманитарных наук; </w:t>
      </w:r>
      <w:proofErr w:type="spellStart"/>
      <w:r w:rsidRPr="00A34D7C">
        <w:rPr>
          <w:b w:val="0"/>
          <w:i w:val="0"/>
          <w:szCs w:val="24"/>
        </w:rPr>
        <w:t>Березн</w:t>
      </w:r>
      <w:r w:rsidRPr="00A34D7C">
        <w:rPr>
          <w:b w:val="0"/>
          <w:i w:val="0"/>
          <w:szCs w:val="24"/>
        </w:rPr>
        <w:t>и</w:t>
      </w:r>
      <w:r w:rsidRPr="00A34D7C">
        <w:rPr>
          <w:b w:val="0"/>
          <w:i w:val="0"/>
          <w:szCs w:val="24"/>
        </w:rPr>
        <w:t>ковский</w:t>
      </w:r>
      <w:proofErr w:type="spellEnd"/>
      <w:r w:rsidRPr="00A34D7C">
        <w:rPr>
          <w:b w:val="0"/>
          <w:i w:val="0"/>
          <w:szCs w:val="24"/>
        </w:rPr>
        <w:t xml:space="preserve"> филиал Пермского </w:t>
      </w:r>
      <w:proofErr w:type="spellStart"/>
      <w:r w:rsidRPr="00A34D7C">
        <w:rPr>
          <w:b w:val="0"/>
          <w:i w:val="0"/>
          <w:szCs w:val="24"/>
        </w:rPr>
        <w:t>государственногонационального</w:t>
      </w:r>
      <w:proofErr w:type="spellEnd"/>
      <w:r w:rsidRPr="00A34D7C">
        <w:rPr>
          <w:b w:val="0"/>
          <w:i w:val="0"/>
          <w:szCs w:val="24"/>
        </w:rPr>
        <w:t xml:space="preserve"> исследовательского университета; 618426, Березники, ул. Юбилейная, 99; </w:t>
      </w:r>
      <w:r w:rsidRPr="00A34D7C">
        <w:rPr>
          <w:b w:val="0"/>
          <w:i w:val="0"/>
          <w:szCs w:val="24"/>
          <w:lang w:val="en-US"/>
        </w:rPr>
        <w:t>e</w:t>
      </w:r>
      <w:r w:rsidRPr="00A34D7C">
        <w:rPr>
          <w:b w:val="0"/>
          <w:i w:val="0"/>
          <w:szCs w:val="24"/>
        </w:rPr>
        <w:t>-</w:t>
      </w:r>
      <w:r w:rsidRPr="00A34D7C">
        <w:rPr>
          <w:b w:val="0"/>
          <w:i w:val="0"/>
          <w:szCs w:val="24"/>
          <w:lang w:val="en-US"/>
        </w:rPr>
        <w:t>mail</w:t>
      </w:r>
      <w:r w:rsidRPr="00A34D7C">
        <w:rPr>
          <w:b w:val="0"/>
          <w:i w:val="0"/>
          <w:szCs w:val="24"/>
        </w:rPr>
        <w:t xml:space="preserve">: </w:t>
      </w:r>
      <w:r w:rsidRPr="00A34D7C">
        <w:rPr>
          <w:b w:val="0"/>
          <w:i w:val="0"/>
          <w:szCs w:val="24"/>
          <w:lang w:val="en-US"/>
        </w:rPr>
        <w:t>knots</w:t>
      </w:r>
      <w:r w:rsidRPr="00A34D7C">
        <w:rPr>
          <w:b w:val="0"/>
          <w:i w:val="0"/>
          <w:szCs w:val="24"/>
        </w:rPr>
        <w:t>51@</w:t>
      </w:r>
      <w:r w:rsidRPr="00A34D7C">
        <w:rPr>
          <w:b w:val="0"/>
          <w:i w:val="0"/>
          <w:szCs w:val="24"/>
          <w:lang w:val="en-US"/>
        </w:rPr>
        <w:t>mail</w:t>
      </w:r>
      <w:r w:rsidRPr="00A34D7C">
        <w:rPr>
          <w:b w:val="0"/>
          <w:i w:val="0"/>
          <w:szCs w:val="24"/>
        </w:rPr>
        <w:t>.</w:t>
      </w:r>
      <w:proofErr w:type="spellStart"/>
      <w:r w:rsidRPr="00A34D7C">
        <w:rPr>
          <w:b w:val="0"/>
          <w:i w:val="0"/>
          <w:szCs w:val="24"/>
          <w:lang w:val="en-US"/>
        </w:rPr>
        <w:t>ru</w:t>
      </w:r>
      <w:proofErr w:type="spellEnd"/>
      <w:r w:rsidRPr="00A34D7C">
        <w:rPr>
          <w:b w:val="0"/>
          <w:i w:val="0"/>
          <w:szCs w:val="24"/>
        </w:rPr>
        <w:t>.</w:t>
      </w:r>
    </w:p>
    <w:p w:rsidR="00A34D7C" w:rsidRPr="00707676" w:rsidRDefault="00A34D7C" w:rsidP="00A34D7C">
      <w:pPr>
        <w:pStyle w:val="2"/>
      </w:pPr>
    </w:p>
    <w:p w:rsidR="00A34D7C" w:rsidRPr="00A34D7C" w:rsidRDefault="00A34D7C" w:rsidP="00A34D7C">
      <w:pPr>
        <w:pStyle w:val="a5"/>
        <w:spacing w:after="120"/>
        <w:rPr>
          <w:szCs w:val="24"/>
        </w:rPr>
      </w:pPr>
      <w:proofErr w:type="spellStart"/>
      <w:r w:rsidRPr="00A34D7C">
        <w:rPr>
          <w:szCs w:val="24"/>
        </w:rPr>
        <w:t>Вознюк</w:t>
      </w:r>
      <w:proofErr w:type="spellEnd"/>
      <w:r w:rsidRPr="00A34D7C">
        <w:rPr>
          <w:szCs w:val="24"/>
        </w:rPr>
        <w:t xml:space="preserve"> А.В. </w:t>
      </w:r>
      <w:r w:rsidRPr="00A34D7C">
        <w:rPr>
          <w:b w:val="0"/>
          <w:i w:val="0"/>
          <w:szCs w:val="24"/>
        </w:rPr>
        <w:t>ВЗАИМОСВЯЗЬ МЕЖДУ СОСТАВЛЯЮЩИМИ</w:t>
      </w:r>
      <w:r>
        <w:rPr>
          <w:b w:val="0"/>
          <w:i w:val="0"/>
          <w:szCs w:val="24"/>
        </w:rPr>
        <w:t xml:space="preserve"> </w:t>
      </w:r>
      <w:r w:rsidRPr="00A34D7C">
        <w:rPr>
          <w:b w:val="0"/>
          <w:i w:val="0"/>
          <w:szCs w:val="24"/>
        </w:rPr>
        <w:t>МОТИВАЦИОННОГО КОМПОНЕНТА ПСИХОЛОГИЧЕСКОЙ ГОТОВНОСТИ К УПРАВЛЕНИЮ ПЕДАГОГИЧЕСКИМИ РАБОТНИКАМИ И ХАРАКТЕРИСТИКАМИ РУКОВОДИТЕЛЕЙ ОБРАЗОВАТЕЛЬНЫХ ОРГАНИЗАЦИЙ</w:t>
      </w:r>
    </w:p>
    <w:p w:rsidR="00A34D7C" w:rsidRPr="00A34D7C" w:rsidRDefault="00A34D7C" w:rsidP="00A34D7C">
      <w:pPr>
        <w:pStyle w:val="a3"/>
        <w:spacing w:line="276" w:lineRule="auto"/>
        <w:ind w:left="0" w:right="-1"/>
        <w:rPr>
          <w:sz w:val="24"/>
          <w:szCs w:val="24"/>
          <w:lang w:val="ru-RU"/>
        </w:rPr>
      </w:pPr>
      <w:r w:rsidRPr="00A34D7C">
        <w:rPr>
          <w:i/>
          <w:sz w:val="24"/>
          <w:szCs w:val="24"/>
          <w:lang w:val="ru-RU"/>
        </w:rPr>
        <w:t>Аннотация:</w:t>
      </w:r>
      <w:r w:rsidRPr="00A34D7C">
        <w:rPr>
          <w:sz w:val="24"/>
          <w:szCs w:val="24"/>
          <w:lang w:val="ru-RU"/>
        </w:rPr>
        <w:t xml:space="preserve"> В статье представлены результаты исследования взаимосвязи между особенностями развития составляющих мотивационного компонента психологической готовности руководителей к управлению педагогическими работниками и рядом их социально-демографических и организационн</w:t>
      </w:r>
      <w:proofErr w:type="gramStart"/>
      <w:r w:rsidRPr="00A34D7C">
        <w:rPr>
          <w:sz w:val="24"/>
          <w:szCs w:val="24"/>
          <w:lang w:val="ru-RU"/>
        </w:rPr>
        <w:t>о-</w:t>
      </w:r>
      <w:proofErr w:type="gramEnd"/>
      <w:r w:rsidRPr="00A34D7C">
        <w:rPr>
          <w:sz w:val="24"/>
          <w:szCs w:val="24"/>
          <w:lang w:val="ru-RU"/>
        </w:rPr>
        <w:t xml:space="preserve"> профессиональных характеристик. Представленные данные статистически доказывают, что преобладающие потребности и ценностные ориентации руководителей образовательных организаций зависят от их возраста, должности, уровня образования, а также от общего и управленческого стажа деятельности. Установлено, что большинство руководителей испытывают потребность в творческой и интересной работе, наличии для этого благоприятных условий, а также подчеркивают необходимость в индивидуальном развитии всех членов коллектива. </w:t>
      </w:r>
      <w:proofErr w:type="gramStart"/>
      <w:r w:rsidRPr="00A34D7C">
        <w:rPr>
          <w:sz w:val="24"/>
          <w:szCs w:val="24"/>
          <w:lang w:val="ru-RU"/>
        </w:rPr>
        <w:t>Доказано, что большинство руководителей ориентированы на деятельность, перспективу и развитие образовательной организации, а также на взаимодействие и конструктивное сотруднич</w:t>
      </w:r>
      <w:r w:rsidRPr="00A34D7C">
        <w:rPr>
          <w:sz w:val="24"/>
          <w:szCs w:val="24"/>
          <w:lang w:val="ru-RU"/>
        </w:rPr>
        <w:t>е</w:t>
      </w:r>
      <w:r w:rsidRPr="00A34D7C">
        <w:rPr>
          <w:sz w:val="24"/>
          <w:szCs w:val="24"/>
          <w:lang w:val="ru-RU"/>
        </w:rPr>
        <w:t>ство с педагогическими работниками.</w:t>
      </w:r>
      <w:proofErr w:type="gramEnd"/>
    </w:p>
    <w:p w:rsidR="00A34D7C" w:rsidRPr="00A34D7C" w:rsidRDefault="00A34D7C" w:rsidP="00A34D7C">
      <w:pPr>
        <w:pStyle w:val="a3"/>
        <w:spacing w:line="276" w:lineRule="auto"/>
        <w:ind w:left="0" w:right="-1"/>
        <w:rPr>
          <w:sz w:val="24"/>
          <w:szCs w:val="24"/>
          <w:lang w:val="ru-RU"/>
        </w:rPr>
      </w:pPr>
      <w:r w:rsidRPr="00A34D7C">
        <w:rPr>
          <w:i/>
          <w:sz w:val="24"/>
          <w:szCs w:val="24"/>
          <w:lang w:val="ru-RU"/>
        </w:rPr>
        <w:t>Ключевые слова</w:t>
      </w:r>
      <w:r w:rsidRPr="00A34D7C">
        <w:rPr>
          <w:sz w:val="24"/>
          <w:szCs w:val="24"/>
          <w:lang w:val="ru-RU"/>
        </w:rPr>
        <w:t>: управление педагогическими работниками; мотивационный компонент психологич</w:t>
      </w:r>
      <w:r w:rsidRPr="00A34D7C">
        <w:rPr>
          <w:sz w:val="24"/>
          <w:szCs w:val="24"/>
          <w:lang w:val="ru-RU"/>
        </w:rPr>
        <w:t>е</w:t>
      </w:r>
      <w:r w:rsidRPr="00A34D7C">
        <w:rPr>
          <w:sz w:val="24"/>
          <w:szCs w:val="24"/>
          <w:lang w:val="ru-RU"/>
        </w:rPr>
        <w:t>ской готовности; потребности; ценностные ориентации.</w:t>
      </w:r>
    </w:p>
    <w:p w:rsidR="00A34D7C" w:rsidRPr="00A34D7C" w:rsidRDefault="00A34D7C" w:rsidP="00A34D7C">
      <w:pPr>
        <w:pStyle w:val="a3"/>
        <w:ind w:left="0" w:right="-1"/>
        <w:rPr>
          <w:sz w:val="24"/>
          <w:szCs w:val="24"/>
          <w:lang w:val="ru-RU"/>
        </w:rPr>
      </w:pPr>
    </w:p>
    <w:p w:rsidR="00A34D7C" w:rsidRPr="00A34D7C" w:rsidRDefault="00A34D7C" w:rsidP="00A34D7C">
      <w:pPr>
        <w:pStyle w:val="a5"/>
        <w:spacing w:line="360" w:lineRule="auto"/>
        <w:ind w:right="-1"/>
        <w:jc w:val="both"/>
        <w:rPr>
          <w:b w:val="0"/>
          <w:szCs w:val="24"/>
        </w:rPr>
      </w:pPr>
      <w:proofErr w:type="spellStart"/>
      <w:r w:rsidRPr="00A34D7C">
        <w:rPr>
          <w:szCs w:val="24"/>
        </w:rPr>
        <w:lastRenderedPageBreak/>
        <w:t>Вознюк</w:t>
      </w:r>
      <w:proofErr w:type="spellEnd"/>
      <w:r w:rsidRPr="00A34D7C">
        <w:rPr>
          <w:szCs w:val="24"/>
        </w:rPr>
        <w:t xml:space="preserve"> Алла Викторовна </w:t>
      </w:r>
      <w:r w:rsidRPr="00A34D7C">
        <w:rPr>
          <w:b w:val="0"/>
          <w:szCs w:val="24"/>
        </w:rPr>
        <w:t xml:space="preserve">- </w:t>
      </w:r>
      <w:r w:rsidRPr="00A34D7C">
        <w:rPr>
          <w:b w:val="0"/>
          <w:i w:val="0"/>
          <w:szCs w:val="24"/>
          <w:lang w:val="uk-UA"/>
        </w:rPr>
        <w:t xml:space="preserve">кандидат </w:t>
      </w:r>
      <w:proofErr w:type="spellStart"/>
      <w:r w:rsidRPr="00A34D7C">
        <w:rPr>
          <w:b w:val="0"/>
          <w:i w:val="0"/>
          <w:szCs w:val="24"/>
          <w:lang w:val="uk-UA"/>
        </w:rPr>
        <w:t>психологических</w:t>
      </w:r>
      <w:proofErr w:type="spellEnd"/>
      <w:r w:rsidRPr="00A34D7C">
        <w:rPr>
          <w:b w:val="0"/>
          <w:i w:val="0"/>
          <w:szCs w:val="24"/>
          <w:lang w:val="uk-UA"/>
        </w:rPr>
        <w:t xml:space="preserve"> наук, доцент </w:t>
      </w:r>
      <w:proofErr w:type="spellStart"/>
      <w:r w:rsidRPr="00A34D7C">
        <w:rPr>
          <w:b w:val="0"/>
          <w:i w:val="0"/>
          <w:szCs w:val="24"/>
          <w:lang w:val="uk-UA"/>
        </w:rPr>
        <w:t>кафедры</w:t>
      </w:r>
      <w:proofErr w:type="spellEnd"/>
      <w:r w:rsidRPr="00A34D7C">
        <w:rPr>
          <w:b w:val="0"/>
          <w:i w:val="0"/>
          <w:szCs w:val="24"/>
          <w:lang w:val="uk-UA"/>
        </w:rPr>
        <w:t xml:space="preserve"> психологи</w:t>
      </w:r>
      <w:r w:rsidRPr="00A34D7C">
        <w:rPr>
          <w:b w:val="0"/>
          <w:i w:val="0"/>
          <w:szCs w:val="24"/>
        </w:rPr>
        <w:t xml:space="preserve">и; Сумской областной институт последипломного педагогического образования; Украина, </w:t>
      </w:r>
      <w:r w:rsidRPr="00A34D7C">
        <w:rPr>
          <w:b w:val="0"/>
          <w:i w:val="0"/>
          <w:szCs w:val="24"/>
          <w:lang w:eastAsia="en-US"/>
        </w:rPr>
        <w:t>40007, Сумы, ул.</w:t>
      </w:r>
      <w:r w:rsidRPr="00A34D7C">
        <w:rPr>
          <w:b w:val="0"/>
          <w:i w:val="0"/>
          <w:szCs w:val="24"/>
          <w:lang w:val="en-US" w:eastAsia="en-US"/>
        </w:rPr>
        <w:t> </w:t>
      </w:r>
      <w:r w:rsidRPr="00A34D7C">
        <w:rPr>
          <w:b w:val="0"/>
          <w:i w:val="0"/>
          <w:szCs w:val="24"/>
          <w:lang w:eastAsia="en-US"/>
        </w:rPr>
        <w:t xml:space="preserve">Римского-Корсакова, 5; </w:t>
      </w:r>
      <w:r w:rsidRPr="00A34D7C">
        <w:rPr>
          <w:b w:val="0"/>
          <w:i w:val="0"/>
          <w:szCs w:val="24"/>
          <w:lang w:val="en-US"/>
        </w:rPr>
        <w:t>e</w:t>
      </w:r>
      <w:r w:rsidRPr="00A34D7C">
        <w:rPr>
          <w:b w:val="0"/>
          <w:i w:val="0"/>
          <w:szCs w:val="24"/>
        </w:rPr>
        <w:t>-</w:t>
      </w:r>
      <w:r w:rsidRPr="00A34D7C">
        <w:rPr>
          <w:b w:val="0"/>
          <w:i w:val="0"/>
          <w:szCs w:val="24"/>
          <w:lang w:val="en-US"/>
        </w:rPr>
        <w:t>mail</w:t>
      </w:r>
      <w:r w:rsidRPr="00A34D7C">
        <w:rPr>
          <w:b w:val="0"/>
          <w:i w:val="0"/>
          <w:szCs w:val="24"/>
        </w:rPr>
        <w:t xml:space="preserve">: </w:t>
      </w:r>
      <w:proofErr w:type="spellStart"/>
      <w:r w:rsidRPr="00A34D7C">
        <w:rPr>
          <w:b w:val="0"/>
          <w:i w:val="0"/>
          <w:szCs w:val="24"/>
          <w:lang w:val="en-US" w:eastAsia="en-US"/>
        </w:rPr>
        <w:t>allavoznuk</w:t>
      </w:r>
      <w:proofErr w:type="spellEnd"/>
      <w:r w:rsidRPr="00A34D7C">
        <w:rPr>
          <w:b w:val="0"/>
          <w:i w:val="0"/>
          <w:szCs w:val="24"/>
          <w:lang w:eastAsia="en-US"/>
        </w:rPr>
        <w:t>11@</w:t>
      </w:r>
      <w:r w:rsidRPr="00A34D7C">
        <w:rPr>
          <w:b w:val="0"/>
          <w:i w:val="0"/>
          <w:szCs w:val="24"/>
          <w:lang w:val="en-US" w:eastAsia="en-US"/>
        </w:rPr>
        <w:t>rambler</w:t>
      </w:r>
      <w:r w:rsidRPr="00A34D7C">
        <w:rPr>
          <w:b w:val="0"/>
          <w:i w:val="0"/>
          <w:szCs w:val="24"/>
          <w:lang w:eastAsia="en-US"/>
        </w:rPr>
        <w:t>.</w:t>
      </w:r>
      <w:proofErr w:type="spellStart"/>
      <w:r w:rsidRPr="00A34D7C">
        <w:rPr>
          <w:b w:val="0"/>
          <w:i w:val="0"/>
          <w:szCs w:val="24"/>
          <w:lang w:val="en-US" w:eastAsia="en-US"/>
        </w:rPr>
        <w:t>ru</w:t>
      </w:r>
      <w:proofErr w:type="spellEnd"/>
      <w:r w:rsidRPr="00A34D7C">
        <w:rPr>
          <w:b w:val="0"/>
          <w:i w:val="0"/>
          <w:szCs w:val="24"/>
          <w:lang w:eastAsia="en-US"/>
        </w:rPr>
        <w:t>.</w:t>
      </w:r>
    </w:p>
    <w:p w:rsidR="00A34D7C" w:rsidRPr="00397AFC" w:rsidRDefault="00A34D7C" w:rsidP="00A34D7C">
      <w:pPr>
        <w:pStyle w:val="2"/>
      </w:pPr>
      <w:bookmarkStart w:id="6" w:name="название"/>
    </w:p>
    <w:bookmarkEnd w:id="6"/>
    <w:p w:rsidR="00A34D7C" w:rsidRPr="00A34D7C" w:rsidRDefault="00A34D7C" w:rsidP="00A34D7C">
      <w:pPr>
        <w:pStyle w:val="a5"/>
        <w:spacing w:after="120"/>
        <w:rPr>
          <w:szCs w:val="24"/>
        </w:rPr>
      </w:pPr>
      <w:proofErr w:type="spellStart"/>
      <w:r w:rsidRPr="00A34D7C">
        <w:rPr>
          <w:szCs w:val="24"/>
        </w:rPr>
        <w:t>Мищиха</w:t>
      </w:r>
      <w:proofErr w:type="spellEnd"/>
      <w:r w:rsidRPr="00A34D7C">
        <w:rPr>
          <w:szCs w:val="24"/>
        </w:rPr>
        <w:t xml:space="preserve"> Л.П. </w:t>
      </w:r>
      <w:r w:rsidRPr="00EF6A4C">
        <w:rPr>
          <w:b w:val="0"/>
          <w:i w:val="0"/>
          <w:szCs w:val="24"/>
        </w:rPr>
        <w:t>ТВОРЧЕСКИЙ ОПЫТ КАК ИНТЕГРАЛЬНАЯ СОСТАВЛЯЮЩАЯ ТВОРЧЕСКОГО ПОТЕНЦИАЛА ЛИЧНОСТИ В ПЕРИОД ПОЗДНЕЙ ВЗРОСЛОСТИ</w:t>
      </w:r>
    </w:p>
    <w:p w:rsidR="00A34D7C" w:rsidRPr="007F3961" w:rsidRDefault="00EF6A4C" w:rsidP="007F3961">
      <w:pPr>
        <w:pStyle w:val="a3"/>
        <w:tabs>
          <w:tab w:val="left" w:pos="9355"/>
        </w:tabs>
        <w:spacing w:line="276" w:lineRule="auto"/>
        <w:ind w:left="0" w:right="-1"/>
        <w:rPr>
          <w:sz w:val="24"/>
          <w:szCs w:val="24"/>
          <w:lang w:val="ru-RU"/>
        </w:rPr>
      </w:pPr>
      <w:r w:rsidRPr="007F3961">
        <w:rPr>
          <w:i/>
          <w:sz w:val="24"/>
          <w:szCs w:val="24"/>
          <w:lang w:val="ru-RU"/>
        </w:rPr>
        <w:t>Аннотация:</w:t>
      </w:r>
      <w:r w:rsidRPr="007F3961">
        <w:rPr>
          <w:sz w:val="24"/>
          <w:szCs w:val="24"/>
          <w:lang w:val="ru-RU"/>
        </w:rPr>
        <w:t xml:space="preserve"> </w:t>
      </w:r>
      <w:r w:rsidR="00A34D7C" w:rsidRPr="007F3961">
        <w:rPr>
          <w:color w:val="000000"/>
          <w:sz w:val="24"/>
          <w:szCs w:val="24"/>
          <w:lang w:val="ru-RU"/>
        </w:rPr>
        <w:t xml:space="preserve">В статье рассматривается творческий опыт в структуре творческого потенциала личности в период поздней взрослости. </w:t>
      </w:r>
      <w:r w:rsidR="00A34D7C" w:rsidRPr="007F3961">
        <w:rPr>
          <w:sz w:val="24"/>
          <w:szCs w:val="24"/>
          <w:lang w:val="ru-RU"/>
        </w:rPr>
        <w:t xml:space="preserve">Творческий опыт репрезентируется как ресурс в развитии и наращивании творческого потенциала личности в этот период. </w:t>
      </w:r>
      <w:proofErr w:type="gramStart"/>
      <w:r w:rsidR="00A34D7C" w:rsidRPr="007F3961">
        <w:rPr>
          <w:sz w:val="24"/>
          <w:szCs w:val="24"/>
          <w:lang w:val="ru-RU"/>
        </w:rPr>
        <w:t xml:space="preserve">Творческий потенциал интерпретируется как </w:t>
      </w:r>
      <w:proofErr w:type="spellStart"/>
      <w:r w:rsidR="00A34D7C" w:rsidRPr="007F3961">
        <w:rPr>
          <w:sz w:val="24"/>
          <w:szCs w:val="24"/>
          <w:lang w:val="ru-RU"/>
        </w:rPr>
        <w:t>амбив</w:t>
      </w:r>
      <w:r w:rsidR="00A34D7C" w:rsidRPr="007F3961">
        <w:rPr>
          <w:sz w:val="24"/>
          <w:szCs w:val="24"/>
          <w:lang w:val="ru-RU"/>
        </w:rPr>
        <w:t>а</w:t>
      </w:r>
      <w:r w:rsidR="00A34D7C" w:rsidRPr="007F3961">
        <w:rPr>
          <w:sz w:val="24"/>
          <w:szCs w:val="24"/>
          <w:lang w:val="ru-RU"/>
        </w:rPr>
        <w:t>летный</w:t>
      </w:r>
      <w:proofErr w:type="spellEnd"/>
      <w:r w:rsidR="00A34D7C" w:rsidRPr="007F3961">
        <w:rPr>
          <w:sz w:val="24"/>
          <w:szCs w:val="24"/>
          <w:lang w:val="ru-RU"/>
        </w:rPr>
        <w:t xml:space="preserve"> по своей сущности феномен, где имеет место «противостояние» творчества как нелинейного процесса (новаторство, инновации, оригинальность, новизна, изменение, трансформация и</w:t>
      </w:r>
      <w:r w:rsidR="00A34D7C" w:rsidRPr="007F3961">
        <w:rPr>
          <w:sz w:val="24"/>
          <w:szCs w:val="24"/>
        </w:rPr>
        <w:t> </w:t>
      </w:r>
      <w:r w:rsidR="00A34D7C" w:rsidRPr="007F3961">
        <w:rPr>
          <w:sz w:val="24"/>
          <w:szCs w:val="24"/>
          <w:lang w:val="ru-RU"/>
        </w:rPr>
        <w:t>т.д.), стереотипности (линейный процесс), что влечет за собой стандартный, шаблонный взгляд на давно устоявшиеся вещи, «проверенный» практикой жизни (опытом) и утвержденный как единственно «правил</w:t>
      </w:r>
      <w:r w:rsidR="00A34D7C" w:rsidRPr="007F3961">
        <w:rPr>
          <w:sz w:val="24"/>
          <w:szCs w:val="24"/>
          <w:lang w:val="ru-RU"/>
        </w:rPr>
        <w:t>ь</w:t>
      </w:r>
      <w:r w:rsidR="00A34D7C" w:rsidRPr="007F3961">
        <w:rPr>
          <w:sz w:val="24"/>
          <w:szCs w:val="24"/>
          <w:lang w:val="ru-RU"/>
        </w:rPr>
        <w:t>ный» алгоритм действий.</w:t>
      </w:r>
      <w:proofErr w:type="gramEnd"/>
    </w:p>
    <w:p w:rsidR="00A34D7C" w:rsidRPr="007F3961" w:rsidRDefault="00A34D7C" w:rsidP="007F3961">
      <w:pPr>
        <w:pStyle w:val="a3"/>
        <w:tabs>
          <w:tab w:val="left" w:pos="9355"/>
        </w:tabs>
        <w:spacing w:line="276" w:lineRule="auto"/>
        <w:ind w:left="0" w:right="-1"/>
        <w:rPr>
          <w:sz w:val="24"/>
          <w:szCs w:val="24"/>
          <w:lang w:val="ru-RU"/>
        </w:rPr>
      </w:pPr>
      <w:r w:rsidRPr="007F3961">
        <w:rPr>
          <w:sz w:val="24"/>
          <w:szCs w:val="24"/>
          <w:lang w:val="ru-RU"/>
        </w:rPr>
        <w:t xml:space="preserve">Рефлексия творческого опыта характеризуется через восприятие его личностью старшего возраста как пассивно-созерцательного (превалирует состояние его </w:t>
      </w:r>
      <w:proofErr w:type="spellStart"/>
      <w:r w:rsidRPr="007F3961">
        <w:rPr>
          <w:sz w:val="24"/>
          <w:szCs w:val="24"/>
          <w:lang w:val="ru-RU"/>
        </w:rPr>
        <w:t>невостребованности</w:t>
      </w:r>
      <w:proofErr w:type="spellEnd"/>
      <w:r w:rsidRPr="007F3961">
        <w:rPr>
          <w:sz w:val="24"/>
          <w:szCs w:val="24"/>
          <w:lang w:val="ru-RU"/>
        </w:rPr>
        <w:t xml:space="preserve">) или как активно-деятельного (включение личности в творческую деятельность) типов отношений к собственному творческому опыту. </w:t>
      </w:r>
    </w:p>
    <w:p w:rsidR="00A34D7C" w:rsidRPr="007F3961" w:rsidRDefault="00A34D7C" w:rsidP="007F3961">
      <w:pPr>
        <w:pStyle w:val="a3"/>
        <w:tabs>
          <w:tab w:val="left" w:pos="9355"/>
        </w:tabs>
        <w:spacing w:line="276" w:lineRule="auto"/>
        <w:ind w:left="0" w:right="-1"/>
        <w:rPr>
          <w:sz w:val="24"/>
          <w:szCs w:val="24"/>
          <w:lang w:val="ru-RU"/>
        </w:rPr>
      </w:pPr>
      <w:r w:rsidRPr="007F3961">
        <w:rPr>
          <w:bCs/>
          <w:i/>
          <w:sz w:val="24"/>
          <w:szCs w:val="24"/>
          <w:lang w:val="ru-RU"/>
        </w:rPr>
        <w:t>Ключевые слова</w:t>
      </w:r>
      <w:r w:rsidRPr="007F3961">
        <w:rPr>
          <w:sz w:val="24"/>
          <w:szCs w:val="24"/>
          <w:lang w:val="ru-RU"/>
        </w:rPr>
        <w:t xml:space="preserve">: опыт; творческий опыт; творческий потенциал; творческая одаренность; творческая личность; </w:t>
      </w:r>
      <w:proofErr w:type="spellStart"/>
      <w:r w:rsidRPr="007F3961">
        <w:rPr>
          <w:sz w:val="24"/>
          <w:szCs w:val="24"/>
          <w:lang w:val="ru-RU"/>
        </w:rPr>
        <w:t>креативность</w:t>
      </w:r>
      <w:proofErr w:type="spellEnd"/>
      <w:r w:rsidRPr="007F3961">
        <w:rPr>
          <w:sz w:val="24"/>
          <w:szCs w:val="24"/>
          <w:lang w:val="ru-RU"/>
        </w:rPr>
        <w:t>.</w:t>
      </w:r>
    </w:p>
    <w:p w:rsidR="00EF6A4C" w:rsidRPr="007F3961" w:rsidRDefault="00EF6A4C" w:rsidP="007F3961">
      <w:pPr>
        <w:pStyle w:val="a3"/>
        <w:tabs>
          <w:tab w:val="left" w:pos="9355"/>
        </w:tabs>
        <w:ind w:left="0" w:right="-1"/>
        <w:rPr>
          <w:sz w:val="24"/>
          <w:szCs w:val="24"/>
          <w:lang w:val="ru-RU"/>
        </w:rPr>
      </w:pPr>
    </w:p>
    <w:p w:rsidR="00A34D7C" w:rsidRDefault="00A34D7C" w:rsidP="007F3961">
      <w:pPr>
        <w:pStyle w:val="a5"/>
        <w:tabs>
          <w:tab w:val="left" w:pos="9355"/>
        </w:tabs>
        <w:spacing w:line="480" w:lineRule="auto"/>
        <w:ind w:right="-1"/>
        <w:jc w:val="both"/>
        <w:rPr>
          <w:b w:val="0"/>
          <w:i w:val="0"/>
          <w:szCs w:val="24"/>
        </w:rPr>
      </w:pPr>
      <w:proofErr w:type="spellStart"/>
      <w:r w:rsidRPr="007F3961">
        <w:rPr>
          <w:szCs w:val="24"/>
        </w:rPr>
        <w:t>Мищиха</w:t>
      </w:r>
      <w:proofErr w:type="spellEnd"/>
      <w:r w:rsidRPr="007F3961">
        <w:rPr>
          <w:szCs w:val="24"/>
        </w:rPr>
        <w:t xml:space="preserve"> Лариса Петровна</w:t>
      </w:r>
      <w:r w:rsidRPr="007F3961">
        <w:rPr>
          <w:b w:val="0"/>
          <w:szCs w:val="24"/>
        </w:rPr>
        <w:t xml:space="preserve"> </w:t>
      </w:r>
      <w:r w:rsidR="00EF6A4C" w:rsidRPr="007F3961">
        <w:rPr>
          <w:b w:val="0"/>
          <w:szCs w:val="24"/>
        </w:rPr>
        <w:t xml:space="preserve">- </w:t>
      </w:r>
      <w:r w:rsidRPr="007F3961">
        <w:rPr>
          <w:b w:val="0"/>
          <w:i w:val="0"/>
          <w:szCs w:val="24"/>
        </w:rPr>
        <w:t>кандидат психологических наук</w:t>
      </w:r>
      <w:r w:rsidR="00EF6A4C" w:rsidRPr="007F3961">
        <w:rPr>
          <w:b w:val="0"/>
          <w:i w:val="0"/>
          <w:szCs w:val="24"/>
        </w:rPr>
        <w:t xml:space="preserve">, </w:t>
      </w:r>
      <w:r w:rsidRPr="007F3961">
        <w:rPr>
          <w:b w:val="0"/>
          <w:i w:val="0"/>
          <w:szCs w:val="24"/>
        </w:rPr>
        <w:t>доцент кафедры общей и экспериментальной психологии</w:t>
      </w:r>
      <w:r w:rsidR="00EF6A4C" w:rsidRPr="007F3961">
        <w:rPr>
          <w:b w:val="0"/>
          <w:i w:val="0"/>
          <w:szCs w:val="24"/>
        </w:rPr>
        <w:t xml:space="preserve">; </w:t>
      </w:r>
      <w:r w:rsidRPr="007F3961">
        <w:rPr>
          <w:b w:val="0"/>
          <w:i w:val="0"/>
          <w:szCs w:val="24"/>
        </w:rPr>
        <w:t>Прикарпатск</w:t>
      </w:r>
      <w:r w:rsidR="00EF6A4C" w:rsidRPr="007F3961">
        <w:rPr>
          <w:b w:val="0"/>
          <w:i w:val="0"/>
          <w:szCs w:val="24"/>
        </w:rPr>
        <w:t>ий</w:t>
      </w:r>
      <w:r w:rsidRPr="007F3961">
        <w:rPr>
          <w:b w:val="0"/>
          <w:i w:val="0"/>
          <w:szCs w:val="24"/>
        </w:rPr>
        <w:t xml:space="preserve"> национальн</w:t>
      </w:r>
      <w:r w:rsidR="00EF6A4C" w:rsidRPr="007F3961">
        <w:rPr>
          <w:b w:val="0"/>
          <w:i w:val="0"/>
          <w:szCs w:val="24"/>
        </w:rPr>
        <w:t>ый</w:t>
      </w:r>
      <w:r w:rsidRPr="007F3961">
        <w:rPr>
          <w:b w:val="0"/>
          <w:i w:val="0"/>
          <w:szCs w:val="24"/>
        </w:rPr>
        <w:t xml:space="preserve"> университет им. Василия </w:t>
      </w:r>
      <w:proofErr w:type="spellStart"/>
      <w:r w:rsidRPr="007F3961">
        <w:rPr>
          <w:b w:val="0"/>
          <w:i w:val="0"/>
          <w:szCs w:val="24"/>
        </w:rPr>
        <w:t>Стефаника</w:t>
      </w:r>
      <w:proofErr w:type="spellEnd"/>
      <w:r w:rsidR="00EF6A4C" w:rsidRPr="007F3961">
        <w:rPr>
          <w:b w:val="0"/>
          <w:i w:val="0"/>
          <w:szCs w:val="24"/>
        </w:rPr>
        <w:t xml:space="preserve">; </w:t>
      </w:r>
      <w:r w:rsidRPr="007F3961">
        <w:rPr>
          <w:b w:val="0"/>
          <w:i w:val="0"/>
          <w:szCs w:val="24"/>
        </w:rPr>
        <w:t>Украина, 76000, Ивано-Франковск, ул. Шевченко, 57</w:t>
      </w:r>
      <w:r w:rsidR="00EF6A4C" w:rsidRPr="007F3961">
        <w:rPr>
          <w:b w:val="0"/>
          <w:i w:val="0"/>
          <w:szCs w:val="24"/>
        </w:rPr>
        <w:t xml:space="preserve">; </w:t>
      </w:r>
      <w:proofErr w:type="spellStart"/>
      <w:r w:rsidRPr="007F3961">
        <w:rPr>
          <w:b w:val="0"/>
          <w:i w:val="0"/>
          <w:szCs w:val="24"/>
        </w:rPr>
        <w:t>e-mail</w:t>
      </w:r>
      <w:proofErr w:type="spellEnd"/>
      <w:r w:rsidRPr="007F3961">
        <w:rPr>
          <w:b w:val="0"/>
          <w:i w:val="0"/>
          <w:szCs w:val="24"/>
        </w:rPr>
        <w:t xml:space="preserve">: </w:t>
      </w:r>
      <w:proofErr w:type="spellStart"/>
      <w:r w:rsidR="007F3961" w:rsidRPr="007F3961">
        <w:rPr>
          <w:b w:val="0"/>
          <w:i w:val="0"/>
          <w:szCs w:val="24"/>
        </w:rPr>
        <w:t>kreativ-l@mail.ru</w:t>
      </w:r>
      <w:proofErr w:type="spellEnd"/>
      <w:r w:rsidR="007F3961">
        <w:rPr>
          <w:b w:val="0"/>
          <w:i w:val="0"/>
          <w:szCs w:val="24"/>
        </w:rPr>
        <w:t>.</w:t>
      </w:r>
    </w:p>
    <w:p w:rsidR="007F3961" w:rsidRDefault="007F3961" w:rsidP="00066B73">
      <w:pPr>
        <w:spacing w:line="360" w:lineRule="auto"/>
        <w:contextualSpacing/>
        <w:jc w:val="center"/>
        <w:rPr>
          <w:rFonts w:ascii="Times New Roman" w:hAnsi="Times New Roman" w:cs="Times New Roman"/>
          <w:b/>
          <w:sz w:val="28"/>
          <w:szCs w:val="28"/>
        </w:rPr>
      </w:pPr>
    </w:p>
    <w:p w:rsidR="00066B73" w:rsidRPr="00C0420F" w:rsidRDefault="00066B73" w:rsidP="00066B73">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СОЦИОЛОГИЯ</w:t>
      </w:r>
    </w:p>
    <w:tbl>
      <w:tblPr>
        <w:tblStyle w:val="ad"/>
        <w:tblW w:w="0" w:type="auto"/>
        <w:tblInd w:w="108" w:type="dxa"/>
        <w:tblLook w:val="01E0"/>
      </w:tblPr>
      <w:tblGrid>
        <w:gridCol w:w="1843"/>
      </w:tblGrid>
      <w:tr w:rsidR="007F3961" w:rsidTr="00DC689B">
        <w:trPr>
          <w:cantSplit/>
          <w:trHeight w:val="170"/>
        </w:trPr>
        <w:tc>
          <w:tcPr>
            <w:tcW w:w="1843" w:type="dxa"/>
            <w:vAlign w:val="center"/>
          </w:tcPr>
          <w:p w:rsidR="007F3961" w:rsidRDefault="007F3961" w:rsidP="007F3961">
            <w:pPr>
              <w:pStyle w:val="a5"/>
              <w:spacing w:line="240" w:lineRule="auto"/>
              <w:ind w:left="-85" w:right="-85"/>
              <w:jc w:val="center"/>
            </w:pPr>
            <w:r w:rsidRPr="00BC22EE">
              <w:t>Антипьев</w:t>
            </w:r>
            <w:r>
              <w:t xml:space="preserve"> А.Г.</w:t>
            </w:r>
          </w:p>
        </w:tc>
      </w:tr>
    </w:tbl>
    <w:p w:rsidR="007F3961" w:rsidRPr="00DC689B" w:rsidRDefault="00DC689B" w:rsidP="00DC689B">
      <w:pPr>
        <w:pStyle w:val="a5"/>
        <w:spacing w:after="120"/>
        <w:rPr>
          <w:szCs w:val="24"/>
        </w:rPr>
      </w:pPr>
      <w:r w:rsidRPr="00DC689B">
        <w:rPr>
          <w:szCs w:val="24"/>
        </w:rPr>
        <w:t xml:space="preserve">  </w:t>
      </w:r>
      <w:r w:rsidR="007F3961" w:rsidRPr="00DC689B">
        <w:rPr>
          <w:szCs w:val="24"/>
        </w:rPr>
        <w:t xml:space="preserve">Антипьев К.А. </w:t>
      </w:r>
      <w:r w:rsidRPr="00DC689B">
        <w:rPr>
          <w:b w:val="0"/>
          <w:i w:val="0"/>
          <w:szCs w:val="24"/>
        </w:rPr>
        <w:t>СОЦИОКУЛЬТУРНЫЙ ФАКТОР В МОДЕРНИЗАЦИИ РОССИЙСКОЙ ЭКОНОМИКИ И ОБЩЕСТВА</w:t>
      </w:r>
    </w:p>
    <w:p w:rsidR="007F3961" w:rsidRPr="00DC689B" w:rsidRDefault="00DC689B" w:rsidP="00DC689B">
      <w:pPr>
        <w:pStyle w:val="a3"/>
        <w:spacing w:line="276" w:lineRule="auto"/>
        <w:ind w:left="0" w:right="-1"/>
        <w:rPr>
          <w:sz w:val="24"/>
          <w:szCs w:val="24"/>
          <w:lang w:val="ru-RU"/>
        </w:rPr>
      </w:pPr>
      <w:r w:rsidRPr="00DC689B">
        <w:rPr>
          <w:i/>
          <w:sz w:val="24"/>
          <w:szCs w:val="24"/>
          <w:lang w:val="ru-RU"/>
        </w:rPr>
        <w:t>Аннотация:</w:t>
      </w:r>
      <w:r w:rsidRPr="00DC689B">
        <w:rPr>
          <w:sz w:val="24"/>
          <w:szCs w:val="24"/>
          <w:lang w:val="ru-RU"/>
        </w:rPr>
        <w:t xml:space="preserve"> </w:t>
      </w:r>
      <w:r w:rsidR="007F3961" w:rsidRPr="00DC689B">
        <w:rPr>
          <w:sz w:val="24"/>
          <w:szCs w:val="24"/>
          <w:lang w:val="ru-RU"/>
        </w:rPr>
        <w:t xml:space="preserve">Статья посвящена роли и месту </w:t>
      </w:r>
      <w:proofErr w:type="spellStart"/>
      <w:r w:rsidR="007F3961" w:rsidRPr="00DC689B">
        <w:rPr>
          <w:sz w:val="24"/>
          <w:szCs w:val="24"/>
          <w:lang w:val="ru-RU"/>
        </w:rPr>
        <w:t>социокультурного</w:t>
      </w:r>
      <w:proofErr w:type="spellEnd"/>
      <w:r w:rsidR="007F3961" w:rsidRPr="00DC689B">
        <w:rPr>
          <w:sz w:val="24"/>
          <w:szCs w:val="24"/>
          <w:lang w:val="ru-RU"/>
        </w:rPr>
        <w:t xml:space="preserve"> фактора в модернизации экономики и общества. А</w:t>
      </w:r>
      <w:r w:rsidR="007F3961" w:rsidRPr="00DC689B">
        <w:rPr>
          <w:sz w:val="24"/>
          <w:szCs w:val="24"/>
          <w:lang w:val="ru-RU"/>
        </w:rPr>
        <w:t>в</w:t>
      </w:r>
      <w:r w:rsidR="007F3961" w:rsidRPr="00DC689B">
        <w:rPr>
          <w:sz w:val="24"/>
          <w:szCs w:val="24"/>
          <w:lang w:val="ru-RU"/>
        </w:rPr>
        <w:t>торы считают, что реальной модернизации народного хозяйства, экономики, политической системы в целом пока не произошло. Общество продолжает функционировать, опираясь на старые схемы управления, испытывает серьезное воздействие кризисных факторов. Отмечается, что не следует акцентир</w:t>
      </w:r>
      <w:r w:rsidR="007F3961" w:rsidRPr="00DC689B">
        <w:rPr>
          <w:sz w:val="24"/>
          <w:szCs w:val="24"/>
          <w:lang w:val="ru-RU"/>
        </w:rPr>
        <w:t>о</w:t>
      </w:r>
      <w:r w:rsidR="007F3961" w:rsidRPr="00DC689B">
        <w:rPr>
          <w:sz w:val="24"/>
          <w:szCs w:val="24"/>
          <w:lang w:val="ru-RU"/>
        </w:rPr>
        <w:t xml:space="preserve">вать внимание только на экономике и политике, недооценивать </w:t>
      </w:r>
      <w:proofErr w:type="spellStart"/>
      <w:r w:rsidR="007F3961" w:rsidRPr="00DC689B">
        <w:rPr>
          <w:sz w:val="24"/>
          <w:szCs w:val="24"/>
          <w:lang w:val="ru-RU"/>
        </w:rPr>
        <w:t>социокультурный</w:t>
      </w:r>
      <w:proofErr w:type="spellEnd"/>
      <w:r w:rsidR="007F3961" w:rsidRPr="00DC689B">
        <w:rPr>
          <w:sz w:val="24"/>
          <w:szCs w:val="24"/>
          <w:lang w:val="ru-RU"/>
        </w:rPr>
        <w:t xml:space="preserve"> фактор. Модерниз</w:t>
      </w:r>
      <w:r w:rsidR="007F3961" w:rsidRPr="00DC689B">
        <w:rPr>
          <w:sz w:val="24"/>
          <w:szCs w:val="24"/>
          <w:lang w:val="ru-RU"/>
        </w:rPr>
        <w:t>а</w:t>
      </w:r>
      <w:r w:rsidR="007F3961" w:rsidRPr="00DC689B">
        <w:rPr>
          <w:sz w:val="24"/>
          <w:szCs w:val="24"/>
          <w:lang w:val="ru-RU"/>
        </w:rPr>
        <w:t xml:space="preserve">ция должна </w:t>
      </w:r>
      <w:proofErr w:type="gramStart"/>
      <w:r w:rsidR="007F3961" w:rsidRPr="00DC689B">
        <w:rPr>
          <w:sz w:val="24"/>
          <w:szCs w:val="24"/>
          <w:lang w:val="ru-RU"/>
        </w:rPr>
        <w:t>базироваться</w:t>
      </w:r>
      <w:proofErr w:type="gramEnd"/>
      <w:r w:rsidR="007F3961" w:rsidRPr="00DC689B">
        <w:rPr>
          <w:sz w:val="24"/>
          <w:szCs w:val="24"/>
          <w:lang w:val="ru-RU"/>
        </w:rPr>
        <w:t xml:space="preserve"> прежде всего на эффективном использовании и </w:t>
      </w:r>
      <w:r w:rsidR="007F3961" w:rsidRPr="00DC689B">
        <w:rPr>
          <w:sz w:val="24"/>
          <w:szCs w:val="24"/>
          <w:lang w:val="ru-RU"/>
        </w:rPr>
        <w:lastRenderedPageBreak/>
        <w:t>развитии человеческого кап</w:t>
      </w:r>
      <w:r w:rsidR="007F3961" w:rsidRPr="00DC689B">
        <w:rPr>
          <w:sz w:val="24"/>
          <w:szCs w:val="24"/>
          <w:lang w:val="ru-RU"/>
        </w:rPr>
        <w:t>и</w:t>
      </w:r>
      <w:r w:rsidR="007F3961" w:rsidRPr="00DC689B">
        <w:rPr>
          <w:sz w:val="24"/>
          <w:szCs w:val="24"/>
          <w:lang w:val="ru-RU"/>
        </w:rPr>
        <w:t xml:space="preserve">тала, который во многом определяет эффективность реформ. Снижение качества образования, низкие инвестиции в социальную сферу, бюрократический подход к развитию науки, высокий уровень коррупции не способствуют реальным </w:t>
      </w:r>
      <w:proofErr w:type="spellStart"/>
      <w:r w:rsidR="007F3961" w:rsidRPr="00DC689B">
        <w:rPr>
          <w:sz w:val="24"/>
          <w:szCs w:val="24"/>
          <w:lang w:val="ru-RU"/>
        </w:rPr>
        <w:t>модернизационным</w:t>
      </w:r>
      <w:proofErr w:type="spellEnd"/>
      <w:r w:rsidR="007F3961" w:rsidRPr="00DC689B">
        <w:rPr>
          <w:sz w:val="24"/>
          <w:szCs w:val="24"/>
          <w:lang w:val="ru-RU"/>
        </w:rPr>
        <w:t xml:space="preserve"> процессам. Идеологические метания пол</w:t>
      </w:r>
      <w:r w:rsidR="007F3961" w:rsidRPr="00DC689B">
        <w:rPr>
          <w:sz w:val="24"/>
          <w:szCs w:val="24"/>
          <w:lang w:val="ru-RU"/>
        </w:rPr>
        <w:t>и</w:t>
      </w:r>
      <w:r w:rsidR="007F3961" w:rsidRPr="00DC689B">
        <w:rPr>
          <w:sz w:val="24"/>
          <w:szCs w:val="24"/>
          <w:lang w:val="ru-RU"/>
        </w:rPr>
        <w:t>тического руководства, попытки реанимировать отдельные советские институты в сочетании призн</w:t>
      </w:r>
      <w:r w:rsidR="007F3961" w:rsidRPr="00DC689B">
        <w:rPr>
          <w:sz w:val="24"/>
          <w:szCs w:val="24"/>
          <w:lang w:val="ru-RU"/>
        </w:rPr>
        <w:t>а</w:t>
      </w:r>
      <w:r w:rsidR="007F3961" w:rsidRPr="00DC689B">
        <w:rPr>
          <w:sz w:val="24"/>
          <w:szCs w:val="24"/>
          <w:lang w:val="ru-RU"/>
        </w:rPr>
        <w:t>нием значимой роли религии, собирание русского мира не позволяют выработать четкий вектор разв</w:t>
      </w:r>
      <w:r w:rsidR="007F3961" w:rsidRPr="00DC689B">
        <w:rPr>
          <w:sz w:val="24"/>
          <w:szCs w:val="24"/>
          <w:lang w:val="ru-RU"/>
        </w:rPr>
        <w:t>и</w:t>
      </w:r>
      <w:r w:rsidR="007F3961" w:rsidRPr="00DC689B">
        <w:rPr>
          <w:sz w:val="24"/>
          <w:szCs w:val="24"/>
          <w:lang w:val="ru-RU"/>
        </w:rPr>
        <w:t>тия общества.</w:t>
      </w:r>
    </w:p>
    <w:p w:rsidR="00066B73" w:rsidRDefault="007F3961" w:rsidP="00DC689B">
      <w:pPr>
        <w:pStyle w:val="a3"/>
        <w:tabs>
          <w:tab w:val="left" w:pos="9355"/>
        </w:tabs>
        <w:spacing w:line="276" w:lineRule="auto"/>
        <w:ind w:left="0" w:right="-1"/>
        <w:rPr>
          <w:bCs/>
          <w:i/>
          <w:sz w:val="24"/>
          <w:szCs w:val="24"/>
          <w:lang w:val="ru-RU"/>
        </w:rPr>
      </w:pPr>
      <w:r w:rsidRPr="00DC689B">
        <w:rPr>
          <w:bCs/>
          <w:i/>
          <w:sz w:val="24"/>
          <w:szCs w:val="24"/>
          <w:lang w:val="ru-RU"/>
        </w:rPr>
        <w:t xml:space="preserve">Ключевые слова: </w:t>
      </w:r>
      <w:proofErr w:type="spellStart"/>
      <w:r w:rsidRPr="00DC689B">
        <w:rPr>
          <w:bCs/>
          <w:sz w:val="24"/>
          <w:szCs w:val="24"/>
          <w:lang w:val="ru-RU"/>
        </w:rPr>
        <w:t>социокультура</w:t>
      </w:r>
      <w:proofErr w:type="spellEnd"/>
      <w:r w:rsidRPr="00DC689B">
        <w:rPr>
          <w:bCs/>
          <w:sz w:val="24"/>
          <w:szCs w:val="24"/>
          <w:lang w:val="ru-RU"/>
        </w:rPr>
        <w:t>; модернизация экономики и общества; вызовы российскому общ</w:t>
      </w:r>
      <w:r w:rsidRPr="00DC689B">
        <w:rPr>
          <w:bCs/>
          <w:sz w:val="24"/>
          <w:szCs w:val="24"/>
          <w:lang w:val="ru-RU"/>
        </w:rPr>
        <w:t>е</w:t>
      </w:r>
      <w:r w:rsidRPr="00DC689B">
        <w:rPr>
          <w:bCs/>
          <w:sz w:val="24"/>
          <w:szCs w:val="24"/>
          <w:lang w:val="ru-RU"/>
        </w:rPr>
        <w:t>ству.</w:t>
      </w:r>
    </w:p>
    <w:p w:rsidR="00DC689B" w:rsidRPr="00DC689B" w:rsidRDefault="00DC689B" w:rsidP="00DC689B">
      <w:pPr>
        <w:pStyle w:val="a3"/>
        <w:tabs>
          <w:tab w:val="left" w:pos="9355"/>
        </w:tabs>
        <w:spacing w:line="276" w:lineRule="auto"/>
        <w:ind w:left="0" w:right="-1"/>
        <w:rPr>
          <w:bCs/>
          <w:i/>
          <w:sz w:val="24"/>
          <w:szCs w:val="24"/>
          <w:lang w:val="ru-RU"/>
        </w:rPr>
      </w:pPr>
    </w:p>
    <w:tbl>
      <w:tblPr>
        <w:tblStyle w:val="ad"/>
        <w:tblW w:w="0" w:type="auto"/>
        <w:tblInd w:w="108" w:type="dxa"/>
        <w:tblLook w:val="01E0"/>
      </w:tblPr>
      <w:tblGrid>
        <w:gridCol w:w="3969"/>
      </w:tblGrid>
      <w:tr w:rsidR="007F3961" w:rsidRPr="00DC689B" w:rsidTr="00DC689B">
        <w:trPr>
          <w:trHeight w:val="170"/>
        </w:trPr>
        <w:tc>
          <w:tcPr>
            <w:tcW w:w="3969" w:type="dxa"/>
            <w:vAlign w:val="center"/>
          </w:tcPr>
          <w:p w:rsidR="007F3961" w:rsidRPr="00DC689B" w:rsidRDefault="007F3961" w:rsidP="00DC689B">
            <w:pPr>
              <w:pStyle w:val="a5"/>
              <w:spacing w:line="360" w:lineRule="auto"/>
              <w:ind w:right="-1"/>
              <w:rPr>
                <w:szCs w:val="24"/>
              </w:rPr>
            </w:pPr>
            <w:r w:rsidRPr="00DC689B">
              <w:rPr>
                <w:szCs w:val="24"/>
              </w:rPr>
              <w:t>Антипьев Анатолий Григорь</w:t>
            </w:r>
            <w:r w:rsidRPr="00DC689B">
              <w:rPr>
                <w:szCs w:val="24"/>
              </w:rPr>
              <w:t>е</w:t>
            </w:r>
            <w:r w:rsidRPr="00DC689B">
              <w:rPr>
                <w:szCs w:val="24"/>
              </w:rPr>
              <w:t>вич</w:t>
            </w:r>
          </w:p>
        </w:tc>
      </w:tr>
    </w:tbl>
    <w:p w:rsidR="007F3961" w:rsidRPr="00DC689B" w:rsidRDefault="00DC689B" w:rsidP="00DC689B">
      <w:pPr>
        <w:spacing w:line="360" w:lineRule="auto"/>
        <w:ind w:right="-1"/>
        <w:jc w:val="both"/>
        <w:rPr>
          <w:rFonts w:ascii="Times New Roman" w:hAnsi="Times New Roman" w:cs="Times New Roman"/>
          <w:sz w:val="24"/>
          <w:szCs w:val="24"/>
        </w:rPr>
      </w:pPr>
      <w:r>
        <w:rPr>
          <w:rFonts w:ascii="Times New Roman" w:hAnsi="Times New Roman" w:cs="Times New Roman"/>
          <w:i/>
          <w:sz w:val="24"/>
          <w:szCs w:val="24"/>
        </w:rPr>
        <w:t xml:space="preserve">- </w:t>
      </w:r>
      <w:r w:rsidRPr="00DC689B">
        <w:rPr>
          <w:rFonts w:ascii="Times New Roman" w:hAnsi="Times New Roman" w:cs="Times New Roman"/>
          <w:sz w:val="24"/>
          <w:szCs w:val="24"/>
        </w:rPr>
        <w:t>д</w:t>
      </w:r>
      <w:r w:rsidR="007F3961" w:rsidRPr="00DC689B">
        <w:rPr>
          <w:rFonts w:ascii="Times New Roman" w:hAnsi="Times New Roman" w:cs="Times New Roman"/>
          <w:sz w:val="24"/>
          <w:szCs w:val="24"/>
        </w:rPr>
        <w:t>октор социологических наук, профессор кафедры социологии и политологии</w:t>
      </w:r>
      <w:r w:rsidRPr="00DC689B">
        <w:rPr>
          <w:rFonts w:ascii="Times New Roman" w:hAnsi="Times New Roman" w:cs="Times New Roman"/>
          <w:sz w:val="24"/>
          <w:szCs w:val="24"/>
        </w:rPr>
        <w:t xml:space="preserve">; </w:t>
      </w:r>
      <w:r w:rsidR="007F3961" w:rsidRPr="00DC689B">
        <w:rPr>
          <w:rFonts w:ascii="Times New Roman" w:hAnsi="Times New Roman" w:cs="Times New Roman"/>
          <w:sz w:val="24"/>
          <w:szCs w:val="24"/>
        </w:rPr>
        <w:t>Пермский государственный национальный и</w:t>
      </w:r>
      <w:r w:rsidR="007F3961" w:rsidRPr="00DC689B">
        <w:rPr>
          <w:rFonts w:ascii="Times New Roman" w:hAnsi="Times New Roman" w:cs="Times New Roman"/>
          <w:sz w:val="24"/>
          <w:szCs w:val="24"/>
        </w:rPr>
        <w:t>с</w:t>
      </w:r>
      <w:r w:rsidR="007F3961" w:rsidRPr="00DC689B">
        <w:rPr>
          <w:rFonts w:ascii="Times New Roman" w:hAnsi="Times New Roman" w:cs="Times New Roman"/>
          <w:sz w:val="24"/>
          <w:szCs w:val="24"/>
        </w:rPr>
        <w:t>следовательский университет</w:t>
      </w:r>
      <w:r w:rsidRPr="00DC689B">
        <w:rPr>
          <w:rFonts w:ascii="Times New Roman" w:hAnsi="Times New Roman" w:cs="Times New Roman"/>
          <w:sz w:val="24"/>
          <w:szCs w:val="24"/>
        </w:rPr>
        <w:t xml:space="preserve">; </w:t>
      </w:r>
      <w:r w:rsidR="007F3961" w:rsidRPr="00DC689B">
        <w:rPr>
          <w:rFonts w:ascii="Times New Roman" w:hAnsi="Times New Roman" w:cs="Times New Roman"/>
          <w:sz w:val="24"/>
          <w:szCs w:val="24"/>
        </w:rPr>
        <w:t>614990, Пермь, ул. </w:t>
      </w:r>
      <w:proofErr w:type="spellStart"/>
      <w:r w:rsidR="007F3961" w:rsidRPr="00DC689B">
        <w:rPr>
          <w:rFonts w:ascii="Times New Roman" w:hAnsi="Times New Roman" w:cs="Times New Roman"/>
          <w:sz w:val="24"/>
          <w:szCs w:val="24"/>
        </w:rPr>
        <w:t>Букирева</w:t>
      </w:r>
      <w:proofErr w:type="spellEnd"/>
      <w:r w:rsidR="007F3961" w:rsidRPr="00DC689B">
        <w:rPr>
          <w:rFonts w:ascii="Times New Roman" w:hAnsi="Times New Roman" w:cs="Times New Roman"/>
          <w:sz w:val="24"/>
          <w:szCs w:val="24"/>
        </w:rPr>
        <w:t>, 15</w:t>
      </w:r>
      <w:proofErr w:type="gramStart"/>
      <w:r w:rsidR="007F3961" w:rsidRPr="00DC689B">
        <w:rPr>
          <w:rFonts w:ascii="Times New Roman" w:hAnsi="Times New Roman" w:cs="Times New Roman"/>
          <w:sz w:val="24"/>
          <w:szCs w:val="24"/>
        </w:rPr>
        <w:t xml:space="preserve"> </w:t>
      </w:r>
      <w:r w:rsidRPr="00DC689B">
        <w:rPr>
          <w:rFonts w:ascii="Times New Roman" w:hAnsi="Times New Roman" w:cs="Times New Roman"/>
          <w:sz w:val="24"/>
          <w:szCs w:val="24"/>
        </w:rPr>
        <w:t>;</w:t>
      </w:r>
      <w:proofErr w:type="gramEnd"/>
      <w:r w:rsidRPr="00DC689B">
        <w:rPr>
          <w:rFonts w:ascii="Times New Roman" w:hAnsi="Times New Roman" w:cs="Times New Roman"/>
          <w:sz w:val="24"/>
          <w:szCs w:val="24"/>
        </w:rPr>
        <w:t xml:space="preserve"> </w:t>
      </w:r>
      <w:proofErr w:type="spellStart"/>
      <w:r w:rsidR="007F3961" w:rsidRPr="00DC689B">
        <w:rPr>
          <w:rFonts w:ascii="Times New Roman" w:hAnsi="Times New Roman" w:cs="Times New Roman"/>
          <w:sz w:val="24"/>
          <w:szCs w:val="24"/>
        </w:rPr>
        <w:t>e-mail</w:t>
      </w:r>
      <w:proofErr w:type="spellEnd"/>
      <w:r w:rsidR="007F3961" w:rsidRPr="00DC689B">
        <w:rPr>
          <w:rFonts w:ascii="Times New Roman" w:hAnsi="Times New Roman" w:cs="Times New Roman"/>
          <w:sz w:val="24"/>
          <w:szCs w:val="24"/>
        </w:rPr>
        <w:t>: agantip.psu@yandex.ru</w:t>
      </w:r>
    </w:p>
    <w:p w:rsidR="007F3961" w:rsidRDefault="007F3961" w:rsidP="00DC689B">
      <w:pPr>
        <w:pStyle w:val="a5"/>
        <w:spacing w:before="60" w:line="360" w:lineRule="auto"/>
        <w:ind w:right="-1"/>
        <w:jc w:val="both"/>
        <w:rPr>
          <w:b w:val="0"/>
          <w:i w:val="0"/>
          <w:szCs w:val="24"/>
        </w:rPr>
      </w:pPr>
      <w:r w:rsidRPr="00DC689B">
        <w:rPr>
          <w:szCs w:val="24"/>
        </w:rPr>
        <w:t xml:space="preserve">Антипьев Константин Анатольевич </w:t>
      </w:r>
      <w:r w:rsidR="00DC689B" w:rsidRPr="00DC689B">
        <w:rPr>
          <w:szCs w:val="24"/>
        </w:rPr>
        <w:t xml:space="preserve">- </w:t>
      </w:r>
      <w:r w:rsidRPr="00DC689B">
        <w:rPr>
          <w:b w:val="0"/>
          <w:i w:val="0"/>
          <w:szCs w:val="24"/>
        </w:rPr>
        <w:t>кандидат социологических наук, доцент кафедры социологии и политологии</w:t>
      </w:r>
      <w:r w:rsidR="00DC689B" w:rsidRPr="00DC689B">
        <w:rPr>
          <w:b w:val="0"/>
          <w:i w:val="0"/>
          <w:szCs w:val="24"/>
        </w:rPr>
        <w:t xml:space="preserve">; </w:t>
      </w:r>
      <w:r w:rsidRPr="00DC689B">
        <w:rPr>
          <w:b w:val="0"/>
          <w:i w:val="0"/>
          <w:szCs w:val="24"/>
        </w:rPr>
        <w:t>Пермский национальный исследовательский политехнический университет</w:t>
      </w:r>
      <w:r w:rsidR="00DC689B" w:rsidRPr="00DC689B">
        <w:rPr>
          <w:b w:val="0"/>
          <w:i w:val="0"/>
          <w:szCs w:val="24"/>
        </w:rPr>
        <w:t xml:space="preserve">; </w:t>
      </w:r>
      <w:r w:rsidRPr="00DC689B">
        <w:rPr>
          <w:b w:val="0"/>
          <w:i w:val="0"/>
          <w:szCs w:val="24"/>
        </w:rPr>
        <w:t>614990, Пермь, Комсомольский пр., 29</w:t>
      </w:r>
      <w:r w:rsidR="00DC689B" w:rsidRPr="00DC689B">
        <w:rPr>
          <w:b w:val="0"/>
          <w:i w:val="0"/>
          <w:szCs w:val="24"/>
        </w:rPr>
        <w:t xml:space="preserve">; </w:t>
      </w:r>
      <w:proofErr w:type="spellStart"/>
      <w:r w:rsidRPr="00DC689B">
        <w:rPr>
          <w:b w:val="0"/>
          <w:i w:val="0"/>
          <w:szCs w:val="24"/>
        </w:rPr>
        <w:t>e-mail</w:t>
      </w:r>
      <w:proofErr w:type="spellEnd"/>
      <w:r w:rsidRPr="00DC689B">
        <w:rPr>
          <w:b w:val="0"/>
          <w:i w:val="0"/>
          <w:szCs w:val="24"/>
        </w:rPr>
        <w:t xml:space="preserve">: </w:t>
      </w:r>
      <w:r w:rsidR="00DC689B" w:rsidRPr="00DC689B">
        <w:rPr>
          <w:b w:val="0"/>
          <w:i w:val="0"/>
          <w:szCs w:val="24"/>
        </w:rPr>
        <w:t>konstant77@mail.ru</w:t>
      </w:r>
    </w:p>
    <w:p w:rsidR="00DC689B" w:rsidRPr="0042577A" w:rsidRDefault="00DC689B" w:rsidP="00DC689B">
      <w:pPr>
        <w:pStyle w:val="2"/>
      </w:pPr>
    </w:p>
    <w:p w:rsidR="00DC689B" w:rsidRPr="00DC689B" w:rsidRDefault="00DC689B" w:rsidP="00DC689B">
      <w:pPr>
        <w:pStyle w:val="a5"/>
        <w:spacing w:after="120"/>
        <w:rPr>
          <w:szCs w:val="24"/>
        </w:rPr>
      </w:pPr>
      <w:r w:rsidRPr="00DC689B">
        <w:rPr>
          <w:szCs w:val="24"/>
        </w:rPr>
        <w:t xml:space="preserve">Петухов К.А. </w:t>
      </w:r>
      <w:r w:rsidRPr="00DC689B">
        <w:rPr>
          <w:b w:val="0"/>
          <w:i w:val="0"/>
          <w:szCs w:val="24"/>
        </w:rPr>
        <w:t>ВЗАИМОДЕЙСТВИЕ С ЗАИНТЕРЕСОВАННЫМИ СТОРОНАМИ В СОЦИАЛЬНЫХ СЕТЯХ, КАК ФОРМА СОЦИАЛЬНО ОТВЕТСТВЕННОГО ПОВЕДЕНИЯ КОМПАНИЙ</w:t>
      </w:r>
    </w:p>
    <w:p w:rsidR="00DC689B" w:rsidRPr="00DC689B" w:rsidRDefault="00DC689B" w:rsidP="00DC689B">
      <w:pPr>
        <w:pStyle w:val="a3"/>
        <w:spacing w:line="276" w:lineRule="auto"/>
        <w:ind w:left="0" w:right="-1"/>
        <w:rPr>
          <w:sz w:val="24"/>
          <w:szCs w:val="24"/>
          <w:lang w:val="ru-RU"/>
        </w:rPr>
      </w:pPr>
      <w:r w:rsidRPr="00DC689B">
        <w:rPr>
          <w:i/>
          <w:sz w:val="24"/>
          <w:szCs w:val="24"/>
          <w:lang w:val="ru-RU"/>
        </w:rPr>
        <w:t>Аннотация:</w:t>
      </w:r>
      <w:r w:rsidRPr="00DC689B">
        <w:rPr>
          <w:sz w:val="24"/>
          <w:szCs w:val="24"/>
          <w:lang w:val="ru-RU"/>
        </w:rPr>
        <w:t xml:space="preserve"> В статье анализируется стратегия присутствия крупных российских компаний в социальных сетях. Особое внимание уделяется методологическим проблемам измерения активности представителей компаний и пользователей в социальных сетях. Изучение содержания сообщений позволило установить основные темы и особенности взаимодействия компаний с з</w:t>
      </w:r>
      <w:r w:rsidRPr="00DC689B">
        <w:rPr>
          <w:sz w:val="24"/>
          <w:szCs w:val="24"/>
          <w:lang w:val="ru-RU"/>
        </w:rPr>
        <w:t>а</w:t>
      </w:r>
      <w:r w:rsidRPr="00DC689B">
        <w:rPr>
          <w:sz w:val="24"/>
          <w:szCs w:val="24"/>
          <w:lang w:val="ru-RU"/>
        </w:rPr>
        <w:t xml:space="preserve">интересованными сторонами в наиболее популярных социальных сетях: </w:t>
      </w:r>
      <w:proofErr w:type="spellStart"/>
      <w:r w:rsidRPr="00DC689B">
        <w:rPr>
          <w:sz w:val="24"/>
          <w:szCs w:val="24"/>
          <w:lang w:val="ru-RU"/>
        </w:rPr>
        <w:t>Вконтакте</w:t>
      </w:r>
      <w:proofErr w:type="spellEnd"/>
      <w:r w:rsidRPr="00DC689B">
        <w:rPr>
          <w:sz w:val="24"/>
          <w:szCs w:val="24"/>
          <w:lang w:val="ru-RU"/>
        </w:rPr>
        <w:t xml:space="preserve">, </w:t>
      </w:r>
      <w:proofErr w:type="spellStart"/>
      <w:r w:rsidRPr="00DC689B">
        <w:rPr>
          <w:sz w:val="24"/>
          <w:szCs w:val="24"/>
        </w:rPr>
        <w:t>Facebook</w:t>
      </w:r>
      <w:proofErr w:type="spellEnd"/>
      <w:r w:rsidRPr="00DC689B">
        <w:rPr>
          <w:sz w:val="24"/>
          <w:szCs w:val="24"/>
          <w:lang w:val="ru-RU"/>
        </w:rPr>
        <w:t xml:space="preserve"> и </w:t>
      </w:r>
      <w:r w:rsidRPr="00DC689B">
        <w:rPr>
          <w:sz w:val="24"/>
          <w:szCs w:val="24"/>
        </w:rPr>
        <w:t>Twitter</w:t>
      </w:r>
      <w:r w:rsidRPr="00DC689B">
        <w:rPr>
          <w:sz w:val="24"/>
          <w:szCs w:val="24"/>
          <w:lang w:val="ru-RU"/>
        </w:rPr>
        <w:t>. В результате сделан ряд выв</w:t>
      </w:r>
      <w:r w:rsidRPr="00DC689B">
        <w:rPr>
          <w:sz w:val="24"/>
          <w:szCs w:val="24"/>
          <w:lang w:val="ru-RU"/>
        </w:rPr>
        <w:t>о</w:t>
      </w:r>
      <w:r w:rsidRPr="00DC689B">
        <w:rPr>
          <w:sz w:val="24"/>
          <w:szCs w:val="24"/>
          <w:lang w:val="ru-RU"/>
        </w:rPr>
        <w:t>дов о характере и специфике одной из форм реализации корпоративной социальной ответственности —</w:t>
      </w:r>
      <w:r w:rsidRPr="00DC689B">
        <w:rPr>
          <w:i/>
          <w:sz w:val="24"/>
          <w:szCs w:val="24"/>
          <w:lang w:val="ru-RU"/>
        </w:rPr>
        <w:t xml:space="preserve"> </w:t>
      </w:r>
      <w:r w:rsidRPr="00DC689B">
        <w:rPr>
          <w:sz w:val="24"/>
          <w:szCs w:val="24"/>
          <w:lang w:val="ru-RU"/>
        </w:rPr>
        <w:t>общении представителей компаний с заинтересованными сторонами с</w:t>
      </w:r>
      <w:r w:rsidRPr="00DC689B">
        <w:rPr>
          <w:i/>
          <w:sz w:val="24"/>
          <w:szCs w:val="24"/>
          <w:lang w:val="ru-RU"/>
        </w:rPr>
        <w:t xml:space="preserve"> </w:t>
      </w:r>
      <w:r w:rsidRPr="00DC689B">
        <w:rPr>
          <w:sz w:val="24"/>
          <w:szCs w:val="24"/>
          <w:lang w:val="ru-RU"/>
        </w:rPr>
        <w:t>использованием современных информационных технол</w:t>
      </w:r>
      <w:r w:rsidRPr="00DC689B">
        <w:rPr>
          <w:sz w:val="24"/>
          <w:szCs w:val="24"/>
          <w:lang w:val="ru-RU"/>
        </w:rPr>
        <w:t>о</w:t>
      </w:r>
      <w:r w:rsidRPr="00DC689B">
        <w:rPr>
          <w:sz w:val="24"/>
          <w:szCs w:val="24"/>
          <w:lang w:val="ru-RU"/>
        </w:rPr>
        <w:t>гий.</w:t>
      </w:r>
    </w:p>
    <w:p w:rsidR="00DC689B" w:rsidRPr="00DC689B" w:rsidRDefault="00DC689B" w:rsidP="00DC689B">
      <w:pPr>
        <w:pStyle w:val="a3"/>
        <w:spacing w:line="276" w:lineRule="auto"/>
        <w:ind w:left="0" w:right="-1"/>
        <w:rPr>
          <w:sz w:val="24"/>
          <w:szCs w:val="24"/>
          <w:lang w:val="ru-RU"/>
        </w:rPr>
      </w:pPr>
      <w:r w:rsidRPr="00DC689B">
        <w:rPr>
          <w:i/>
          <w:sz w:val="24"/>
          <w:szCs w:val="24"/>
          <w:lang w:val="ru-RU"/>
        </w:rPr>
        <w:t>Ключевые слова:</w:t>
      </w:r>
      <w:r w:rsidRPr="00DC689B">
        <w:rPr>
          <w:sz w:val="24"/>
          <w:szCs w:val="24"/>
          <w:lang w:val="ru-RU"/>
        </w:rPr>
        <w:t xml:space="preserve"> корпоративная социальная ответственность; заинтересованные стороны; социальные сети; интернет-маркетинг.</w:t>
      </w:r>
    </w:p>
    <w:p w:rsidR="00DC689B" w:rsidRPr="00DC689B" w:rsidRDefault="00DC689B" w:rsidP="00DC689B">
      <w:pPr>
        <w:pStyle w:val="a3"/>
        <w:ind w:left="0" w:right="-1"/>
        <w:rPr>
          <w:sz w:val="24"/>
          <w:szCs w:val="24"/>
          <w:lang w:val="ru-RU"/>
        </w:rPr>
      </w:pPr>
    </w:p>
    <w:p w:rsidR="00DC689B" w:rsidRPr="00DC689B" w:rsidRDefault="00DC689B" w:rsidP="00DC689B">
      <w:pPr>
        <w:pStyle w:val="a5"/>
        <w:spacing w:line="360" w:lineRule="auto"/>
        <w:ind w:right="-1"/>
        <w:jc w:val="both"/>
        <w:rPr>
          <w:b w:val="0"/>
          <w:i w:val="0"/>
          <w:szCs w:val="24"/>
        </w:rPr>
      </w:pPr>
      <w:r w:rsidRPr="00DC689B">
        <w:rPr>
          <w:szCs w:val="24"/>
        </w:rPr>
        <w:t xml:space="preserve">Петухов Константин Алексеевич </w:t>
      </w:r>
      <w:r w:rsidRPr="00DC689B">
        <w:rPr>
          <w:b w:val="0"/>
          <w:i w:val="0"/>
          <w:szCs w:val="24"/>
        </w:rPr>
        <w:t>- кандидат политических наук, доцент кафедры социологии и пол</w:t>
      </w:r>
      <w:r w:rsidRPr="00DC689B">
        <w:rPr>
          <w:b w:val="0"/>
          <w:i w:val="0"/>
          <w:szCs w:val="24"/>
        </w:rPr>
        <w:t>и</w:t>
      </w:r>
      <w:r w:rsidRPr="00DC689B">
        <w:rPr>
          <w:b w:val="0"/>
          <w:i w:val="0"/>
          <w:szCs w:val="24"/>
        </w:rPr>
        <w:t xml:space="preserve">тологии; Пермский государственный национальный исследовательский университет; 614990, Пермь, ул. </w:t>
      </w:r>
      <w:proofErr w:type="spellStart"/>
      <w:r w:rsidRPr="00DC689B">
        <w:rPr>
          <w:b w:val="0"/>
          <w:i w:val="0"/>
          <w:szCs w:val="24"/>
        </w:rPr>
        <w:t>Б</w:t>
      </w:r>
      <w:r w:rsidRPr="00DC689B">
        <w:rPr>
          <w:b w:val="0"/>
          <w:i w:val="0"/>
          <w:szCs w:val="24"/>
        </w:rPr>
        <w:t>у</w:t>
      </w:r>
      <w:r w:rsidRPr="00DC689B">
        <w:rPr>
          <w:b w:val="0"/>
          <w:i w:val="0"/>
          <w:szCs w:val="24"/>
        </w:rPr>
        <w:t>кирева</w:t>
      </w:r>
      <w:proofErr w:type="spellEnd"/>
      <w:r w:rsidRPr="00DC689B">
        <w:rPr>
          <w:b w:val="0"/>
          <w:i w:val="0"/>
          <w:szCs w:val="24"/>
        </w:rPr>
        <w:t xml:space="preserve">, 15; </w:t>
      </w:r>
      <w:proofErr w:type="spellStart"/>
      <w:r w:rsidRPr="00DC689B">
        <w:rPr>
          <w:b w:val="0"/>
          <w:i w:val="0"/>
          <w:szCs w:val="24"/>
        </w:rPr>
        <w:t>e-mail</w:t>
      </w:r>
      <w:proofErr w:type="spellEnd"/>
      <w:r w:rsidRPr="00DC689B">
        <w:rPr>
          <w:b w:val="0"/>
          <w:i w:val="0"/>
          <w:szCs w:val="24"/>
        </w:rPr>
        <w:t>: c.petoukhov@gmail.com.</w:t>
      </w:r>
    </w:p>
    <w:p w:rsidR="00DC689B" w:rsidRDefault="00DC689B" w:rsidP="00DC689B">
      <w:pPr>
        <w:pStyle w:val="a5"/>
        <w:rPr>
          <w:b w:val="0"/>
          <w:i w:val="0"/>
        </w:rPr>
      </w:pPr>
    </w:p>
    <w:sectPr w:rsidR="00DC689B" w:rsidSect="003262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EC0" w:rsidRDefault="005F6EC0" w:rsidP="000467EC">
      <w:pPr>
        <w:spacing w:after="0" w:line="240" w:lineRule="auto"/>
      </w:pPr>
      <w:r>
        <w:separator/>
      </w:r>
    </w:p>
  </w:endnote>
  <w:endnote w:type="continuationSeparator" w:id="0">
    <w:p w:rsidR="005F6EC0" w:rsidRDefault="005F6EC0" w:rsidP="000467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EC0" w:rsidRDefault="005F6EC0" w:rsidP="000467EC">
      <w:pPr>
        <w:spacing w:after="0" w:line="240" w:lineRule="auto"/>
      </w:pPr>
      <w:r>
        <w:separator/>
      </w:r>
    </w:p>
  </w:footnote>
  <w:footnote w:type="continuationSeparator" w:id="0">
    <w:p w:rsidR="005F6EC0" w:rsidRDefault="005F6EC0" w:rsidP="000467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footnotePr>
    <w:footnote w:id="-1"/>
    <w:footnote w:id="0"/>
  </w:footnotePr>
  <w:endnotePr>
    <w:endnote w:id="-1"/>
    <w:endnote w:id="0"/>
  </w:endnotePr>
  <w:compat/>
  <w:rsids>
    <w:rsidRoot w:val="00066B73"/>
    <w:rsid w:val="000467EC"/>
    <w:rsid w:val="00056A02"/>
    <w:rsid w:val="00066B73"/>
    <w:rsid w:val="00125EB1"/>
    <w:rsid w:val="00240CC6"/>
    <w:rsid w:val="003262AF"/>
    <w:rsid w:val="004F762E"/>
    <w:rsid w:val="0053587C"/>
    <w:rsid w:val="005F6EC0"/>
    <w:rsid w:val="00627769"/>
    <w:rsid w:val="006D0FA0"/>
    <w:rsid w:val="007F3961"/>
    <w:rsid w:val="00A34D7C"/>
    <w:rsid w:val="00DC689B"/>
    <w:rsid w:val="00E87504"/>
    <w:rsid w:val="00EF6A4C"/>
    <w:rsid w:val="00F94B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73"/>
  </w:style>
  <w:style w:type="paragraph" w:styleId="2">
    <w:name w:val="heading 2"/>
    <w:basedOn w:val="a"/>
    <w:next w:val="a"/>
    <w:link w:val="20"/>
    <w:qFormat/>
    <w:rsid w:val="00F94B89"/>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4B89"/>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F94B89"/>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5">
    <w:name w:val="Автор"/>
    <w:basedOn w:val="a"/>
    <w:link w:val="a6"/>
    <w:rsid w:val="00F94B89"/>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basedOn w:val="a0"/>
    <w:link w:val="a5"/>
    <w:rsid w:val="00F94B89"/>
    <w:rPr>
      <w:rFonts w:ascii="Times New Roman" w:eastAsia="Times New Roman" w:hAnsi="Times New Roman" w:cs="Times New Roman"/>
      <w:b/>
      <w:i/>
      <w:sz w:val="24"/>
      <w:lang w:eastAsia="ru-RU"/>
    </w:rPr>
  </w:style>
  <w:style w:type="character" w:customStyle="1" w:styleId="a4">
    <w:name w:val="Аннотация Знак"/>
    <w:basedOn w:val="a0"/>
    <w:link w:val="a3"/>
    <w:rsid w:val="00F94B89"/>
    <w:rPr>
      <w:rFonts w:ascii="Times New Roman" w:eastAsia="Times New Roman" w:hAnsi="Times New Roman" w:cs="Times New Roman"/>
      <w:sz w:val="20"/>
      <w:lang w:val="en-US" w:eastAsia="ru-RU"/>
    </w:rPr>
  </w:style>
  <w:style w:type="paragraph" w:styleId="a7">
    <w:name w:val="footer"/>
    <w:basedOn w:val="a"/>
    <w:link w:val="a8"/>
    <w:semiHidden/>
    <w:rsid w:val="00F94B89"/>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F94B89"/>
    <w:rPr>
      <w:rFonts w:ascii="Times New Roman" w:eastAsia="Times New Roman" w:hAnsi="Times New Roman" w:cs="Times New Roman"/>
      <w:sz w:val="21"/>
      <w:lang w:eastAsia="ru-RU"/>
    </w:rPr>
  </w:style>
  <w:style w:type="character" w:styleId="a9">
    <w:name w:val="Hyperlink"/>
    <w:basedOn w:val="a0"/>
    <w:uiPriority w:val="99"/>
    <w:unhideWhenUsed/>
    <w:rsid w:val="00F94B89"/>
    <w:rPr>
      <w:color w:val="0000FF" w:themeColor="hyperlink"/>
      <w:u w:val="single"/>
    </w:rPr>
  </w:style>
  <w:style w:type="paragraph" w:styleId="aa">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ab"/>
    <w:semiHidden/>
    <w:rsid w:val="000467EC"/>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Текст сноски Знак Знак Знак Знак Знак Знак1,Текст сноски Знак Знак Знак Знак1 Знак1,Текст сноски Знак1 Знак Знак1,Текст сноски Знак Знак Знак Знак2,Char Знак Знак1,Char Знак Char Char Знак1,Footnote Text1 Знак Знак1"/>
    <w:basedOn w:val="a0"/>
    <w:link w:val="aa"/>
    <w:semiHidden/>
    <w:rsid w:val="000467EC"/>
    <w:rPr>
      <w:rFonts w:ascii="Times New Roman" w:eastAsia="Times New Roman" w:hAnsi="Times New Roman" w:cs="Times New Roman"/>
      <w:sz w:val="20"/>
      <w:szCs w:val="20"/>
      <w:lang w:eastAsia="ru-RU"/>
    </w:rPr>
  </w:style>
  <w:style w:type="character" w:styleId="ac">
    <w:name w:val="footnote reference"/>
    <w:semiHidden/>
    <w:rsid w:val="000467EC"/>
    <w:rPr>
      <w:vertAlign w:val="superscript"/>
    </w:rPr>
  </w:style>
  <w:style w:type="character" w:customStyle="1" w:styleId="FontStyle154">
    <w:name w:val="Font Style154"/>
    <w:basedOn w:val="a0"/>
    <w:rsid w:val="00A34D7C"/>
    <w:rPr>
      <w:rFonts w:ascii="Times New Roman" w:hAnsi="Times New Roman" w:cs="Times New Roman"/>
      <w:sz w:val="22"/>
      <w:szCs w:val="22"/>
    </w:rPr>
  </w:style>
  <w:style w:type="table" w:styleId="ad">
    <w:name w:val="Table Grid"/>
    <w:basedOn w:val="a1"/>
    <w:rsid w:val="007F39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lkrnch@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sip.mocnik@guest.arnes.si" TargetMode="External"/><Relationship Id="rId12" Type="http://schemas.openxmlformats.org/officeDocument/2006/relationships/hyperlink" Target="mailto:Lukur@li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atima_nm@mail.ru" TargetMode="External"/><Relationship Id="rId5" Type="http://schemas.openxmlformats.org/officeDocument/2006/relationships/footnotes" Target="footnotes.xml"/><Relationship Id="rId10" Type="http://schemas.openxmlformats.org/officeDocument/2006/relationships/hyperlink" Target="mailto:irina-komadorova@yandex.ru" TargetMode="External"/><Relationship Id="rId4" Type="http://schemas.openxmlformats.org/officeDocument/2006/relationships/webSettings" Target="webSettings.xml"/><Relationship Id="rId9" Type="http://schemas.openxmlformats.org/officeDocument/2006/relationships/hyperlink" Target="mailto:komarov@rmc.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B1F7D-CABA-44E2-BAE0-D4766271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3371</Words>
  <Characters>19219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2015-08-15T12:48:00Z</dcterms:created>
  <dcterms:modified xsi:type="dcterms:W3CDTF">2015-08-15T12:48:00Z</dcterms:modified>
</cp:coreProperties>
</file>